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8E9F3" w14:textId="4DB82ED5" w:rsidR="00D20177" w:rsidRPr="00B904B1" w:rsidRDefault="00B904B1" w:rsidP="00B904B1">
      <w:pPr>
        <w:ind w:firstLine="851"/>
        <w:jc w:val="right"/>
        <w:rPr>
          <w:noProof/>
        </w:rPr>
      </w:pPr>
      <w:bookmarkStart w:id="0" w:name="_GoBack"/>
      <w:r w:rsidRPr="00B904B1">
        <w:t>Приложение №2 к Приглашению</w:t>
      </w:r>
    </w:p>
    <w:bookmarkEnd w:id="0"/>
    <w:p w14:paraId="18AA8C06" w14:textId="4E677312" w:rsidR="00D20177" w:rsidRPr="00B904B1" w:rsidRDefault="00D20177" w:rsidP="00B904B1">
      <w:pPr>
        <w:jc w:val="both"/>
        <w:rPr>
          <w:noProof/>
          <w:szCs w:val="28"/>
        </w:rPr>
      </w:pPr>
    </w:p>
    <w:p w14:paraId="61CA80F8" w14:textId="6847718E" w:rsidR="00D20177" w:rsidRPr="00B904B1" w:rsidRDefault="00D20177" w:rsidP="00D20177">
      <w:pPr>
        <w:pStyle w:val="1"/>
        <w:tabs>
          <w:tab w:val="left" w:pos="851"/>
        </w:tabs>
        <w:ind w:left="709"/>
        <w:rPr>
          <w:sz w:val="24"/>
        </w:rPr>
      </w:pPr>
      <w:r w:rsidRPr="00B904B1">
        <w:rPr>
          <w:sz w:val="24"/>
        </w:rPr>
        <w:t xml:space="preserve">Требования </w:t>
      </w:r>
      <w:r w:rsidR="006D668B" w:rsidRPr="00B904B1">
        <w:rPr>
          <w:sz w:val="24"/>
        </w:rPr>
        <w:t xml:space="preserve">к работам по внедрению и интеграции ПО </w:t>
      </w:r>
      <w:r w:rsidR="00612291" w:rsidRPr="00B904B1">
        <w:rPr>
          <w:sz w:val="24"/>
        </w:rPr>
        <w:t xml:space="preserve">(далее – Система) </w:t>
      </w:r>
      <w:r w:rsidRPr="00B904B1">
        <w:rPr>
          <w:sz w:val="24"/>
        </w:rPr>
        <w:t>электронного кассира Hyosung MS500S с АБС Банка (БИК IBSO)</w:t>
      </w:r>
      <w:r w:rsidR="006D668B" w:rsidRPr="00B904B1">
        <w:rPr>
          <w:sz w:val="24"/>
        </w:rPr>
        <w:t xml:space="preserve"> </w:t>
      </w:r>
    </w:p>
    <w:p w14:paraId="4BAF1ED5" w14:textId="39229433" w:rsidR="00E7096E" w:rsidRPr="00B904B1" w:rsidRDefault="00E7096E" w:rsidP="00E7096E">
      <w:pPr>
        <w:rPr>
          <w:szCs w:val="28"/>
        </w:rPr>
      </w:pPr>
    </w:p>
    <w:p w14:paraId="7E9C3E51" w14:textId="2F1B6B2A" w:rsidR="00E7096E" w:rsidRPr="00B904B1" w:rsidRDefault="00E7096E" w:rsidP="00E7096E">
      <w:pPr>
        <w:spacing w:after="120"/>
        <w:rPr>
          <w:szCs w:val="28"/>
        </w:rPr>
      </w:pPr>
      <w:r w:rsidRPr="00B904B1">
        <w:rPr>
          <w:szCs w:val="28"/>
        </w:rPr>
        <w:t>Оглавление</w:t>
      </w:r>
    </w:p>
    <w:p w14:paraId="49EAEDEB" w14:textId="2EE0EB04" w:rsidR="00E7096E" w:rsidRPr="00B904B1" w:rsidRDefault="00E7096E" w:rsidP="008D64A2">
      <w:pPr>
        <w:spacing w:after="120"/>
        <w:rPr>
          <w:szCs w:val="28"/>
        </w:rPr>
      </w:pPr>
      <w:r w:rsidRPr="00B904B1">
        <w:rPr>
          <w:szCs w:val="28"/>
        </w:rPr>
        <w:t>1. Общие тре</w:t>
      </w:r>
      <w:r w:rsidR="008D64A2" w:rsidRPr="00B904B1">
        <w:rPr>
          <w:szCs w:val="28"/>
        </w:rPr>
        <w:t xml:space="preserve">бования к </w:t>
      </w:r>
      <w:r w:rsidRPr="00B904B1">
        <w:rPr>
          <w:szCs w:val="28"/>
        </w:rPr>
        <w:t>Системе</w:t>
      </w:r>
      <w:r w:rsidR="008D64A2" w:rsidRPr="00B904B1">
        <w:rPr>
          <w:szCs w:val="28"/>
        </w:rPr>
        <w:t>………………………………………………………1</w:t>
      </w:r>
    </w:p>
    <w:p w14:paraId="45308986" w14:textId="7F202A76" w:rsidR="00E7096E" w:rsidRPr="00B904B1" w:rsidRDefault="00E7096E" w:rsidP="008D64A2">
      <w:pPr>
        <w:spacing w:after="120"/>
        <w:rPr>
          <w:szCs w:val="28"/>
        </w:rPr>
      </w:pPr>
      <w:r w:rsidRPr="00B904B1">
        <w:rPr>
          <w:szCs w:val="28"/>
        </w:rPr>
        <w:t xml:space="preserve">2. Требования к серверной части, безопасности и администрированию </w:t>
      </w:r>
      <w:proofErr w:type="gramStart"/>
      <w:r w:rsidRPr="00B904B1">
        <w:rPr>
          <w:szCs w:val="28"/>
        </w:rPr>
        <w:t>Системы</w:t>
      </w:r>
      <w:r w:rsidR="00B904B1">
        <w:rPr>
          <w:szCs w:val="28"/>
        </w:rPr>
        <w:t>..</w:t>
      </w:r>
      <w:proofErr w:type="gramEnd"/>
      <w:r w:rsidR="00B904B1">
        <w:rPr>
          <w:szCs w:val="28"/>
        </w:rPr>
        <w:t>1</w:t>
      </w:r>
    </w:p>
    <w:p w14:paraId="73925019" w14:textId="1E7AE19D" w:rsidR="00E7096E" w:rsidRPr="00B904B1" w:rsidRDefault="00E7096E" w:rsidP="008D64A2">
      <w:pPr>
        <w:spacing w:after="120"/>
        <w:rPr>
          <w:szCs w:val="28"/>
        </w:rPr>
      </w:pPr>
      <w:r w:rsidRPr="00B904B1">
        <w:rPr>
          <w:szCs w:val="28"/>
        </w:rPr>
        <w:t>3. Ц</w:t>
      </w:r>
      <w:r w:rsidR="008D64A2" w:rsidRPr="00B904B1">
        <w:rPr>
          <w:szCs w:val="28"/>
        </w:rPr>
        <w:t xml:space="preserve">елевая схема работы </w:t>
      </w:r>
      <w:r w:rsidRPr="00B904B1">
        <w:rPr>
          <w:szCs w:val="28"/>
        </w:rPr>
        <w:t>ЭК</w:t>
      </w:r>
      <w:r w:rsidR="00395D8D" w:rsidRPr="00B904B1">
        <w:rPr>
          <w:szCs w:val="28"/>
        </w:rPr>
        <w:t>……………………………………………………</w:t>
      </w:r>
      <w:proofErr w:type="gramStart"/>
      <w:r w:rsidR="00395D8D" w:rsidRPr="00B904B1">
        <w:rPr>
          <w:szCs w:val="28"/>
        </w:rPr>
        <w:t>…….</w:t>
      </w:r>
      <w:proofErr w:type="gramEnd"/>
      <w:r w:rsidR="00395D8D" w:rsidRPr="00B904B1">
        <w:rPr>
          <w:szCs w:val="28"/>
        </w:rPr>
        <w:t>.</w:t>
      </w:r>
      <w:r w:rsidR="00B904B1">
        <w:rPr>
          <w:szCs w:val="28"/>
        </w:rPr>
        <w:t>2</w:t>
      </w:r>
    </w:p>
    <w:p w14:paraId="18C93DDC" w14:textId="227F8F4B" w:rsidR="00E7096E" w:rsidRPr="00B904B1" w:rsidRDefault="00E7096E" w:rsidP="008D64A2">
      <w:pPr>
        <w:spacing w:after="120"/>
        <w:rPr>
          <w:szCs w:val="28"/>
        </w:rPr>
      </w:pPr>
      <w:r w:rsidRPr="00B904B1">
        <w:rPr>
          <w:szCs w:val="28"/>
        </w:rPr>
        <w:t xml:space="preserve">4. Требования к </w:t>
      </w:r>
      <w:r w:rsidR="005E45F2" w:rsidRPr="00B904B1">
        <w:rPr>
          <w:szCs w:val="28"/>
        </w:rPr>
        <w:t>отчётности</w:t>
      </w:r>
      <w:r w:rsidRPr="00B904B1">
        <w:rPr>
          <w:szCs w:val="28"/>
        </w:rPr>
        <w:t xml:space="preserve"> ЭК………………………………………………</w:t>
      </w:r>
      <w:r w:rsidR="00395D8D" w:rsidRPr="00B904B1">
        <w:rPr>
          <w:szCs w:val="28"/>
        </w:rPr>
        <w:t>…</w:t>
      </w:r>
      <w:proofErr w:type="gramStart"/>
      <w:r w:rsidR="005E45F2" w:rsidRPr="00B904B1">
        <w:rPr>
          <w:szCs w:val="28"/>
        </w:rPr>
        <w:t>…</w:t>
      </w:r>
      <w:r w:rsidR="00BD24A4" w:rsidRPr="00B904B1">
        <w:rPr>
          <w:szCs w:val="28"/>
        </w:rPr>
        <w:t>….</w:t>
      </w:r>
      <w:proofErr w:type="gramEnd"/>
      <w:r w:rsidR="00395D8D" w:rsidRPr="00B904B1">
        <w:rPr>
          <w:szCs w:val="28"/>
        </w:rPr>
        <w:t>3</w:t>
      </w:r>
    </w:p>
    <w:p w14:paraId="6F473FF2" w14:textId="0CC56FAC" w:rsidR="00E7096E" w:rsidRPr="00B904B1" w:rsidRDefault="005E45F2" w:rsidP="008D64A2">
      <w:pPr>
        <w:tabs>
          <w:tab w:val="left" w:pos="709"/>
        </w:tabs>
        <w:spacing w:after="120"/>
        <w:rPr>
          <w:szCs w:val="28"/>
        </w:rPr>
      </w:pPr>
      <w:r w:rsidRPr="00B904B1">
        <w:rPr>
          <w:szCs w:val="28"/>
        </w:rPr>
        <w:t>5. Л</w:t>
      </w:r>
      <w:r w:rsidR="00E7096E" w:rsidRPr="00B904B1">
        <w:rPr>
          <w:szCs w:val="28"/>
        </w:rPr>
        <w:t xml:space="preserve">огика взаимодействия ЭК с </w:t>
      </w:r>
      <w:r w:rsidR="009031DB" w:rsidRPr="00B904B1">
        <w:rPr>
          <w:szCs w:val="28"/>
        </w:rPr>
        <w:t>АБС Банка…</w:t>
      </w:r>
      <w:r w:rsidR="00E7096E" w:rsidRPr="00B904B1">
        <w:rPr>
          <w:szCs w:val="28"/>
        </w:rPr>
        <w:t>……</w:t>
      </w:r>
      <w:r w:rsidRPr="00B904B1">
        <w:rPr>
          <w:szCs w:val="28"/>
        </w:rPr>
        <w:t>…………………………...</w:t>
      </w:r>
      <w:proofErr w:type="gramStart"/>
      <w:r w:rsidR="00E7096E" w:rsidRPr="00B904B1">
        <w:rPr>
          <w:szCs w:val="28"/>
        </w:rPr>
        <w:t>……</w:t>
      </w:r>
      <w:r w:rsidR="00B904B1">
        <w:rPr>
          <w:szCs w:val="28"/>
        </w:rPr>
        <w:t>.</w:t>
      </w:r>
      <w:proofErr w:type="gramEnd"/>
      <w:r w:rsidR="00B904B1">
        <w:rPr>
          <w:szCs w:val="28"/>
        </w:rPr>
        <w:t>.</w:t>
      </w:r>
      <w:r w:rsidR="00625CDA" w:rsidRPr="00B904B1">
        <w:rPr>
          <w:szCs w:val="28"/>
        </w:rPr>
        <w:t>5</w:t>
      </w:r>
    </w:p>
    <w:p w14:paraId="6A563E59" w14:textId="345250DF" w:rsidR="00E7096E" w:rsidRPr="00B904B1" w:rsidRDefault="00E7096E" w:rsidP="008D64A2">
      <w:pPr>
        <w:tabs>
          <w:tab w:val="left" w:pos="709"/>
        </w:tabs>
        <w:spacing w:after="120"/>
        <w:rPr>
          <w:szCs w:val="28"/>
        </w:rPr>
      </w:pPr>
    </w:p>
    <w:p w14:paraId="54F54112" w14:textId="57E73884" w:rsidR="00E7096E" w:rsidRPr="00B904B1" w:rsidRDefault="00E7096E" w:rsidP="00E7096E">
      <w:pPr>
        <w:tabs>
          <w:tab w:val="left" w:pos="709"/>
        </w:tabs>
        <w:spacing w:after="120"/>
        <w:jc w:val="center"/>
        <w:rPr>
          <w:b/>
          <w:szCs w:val="28"/>
        </w:rPr>
      </w:pPr>
    </w:p>
    <w:p w14:paraId="5C7010CB" w14:textId="3A34DE84" w:rsidR="00E7096E" w:rsidRPr="00B904B1" w:rsidRDefault="00E7096E" w:rsidP="00E7096E">
      <w:pPr>
        <w:tabs>
          <w:tab w:val="left" w:pos="709"/>
        </w:tabs>
        <w:spacing w:after="120"/>
        <w:jc w:val="center"/>
        <w:rPr>
          <w:b/>
          <w:szCs w:val="28"/>
        </w:rPr>
      </w:pPr>
      <w:r w:rsidRPr="00B904B1">
        <w:rPr>
          <w:b/>
          <w:szCs w:val="28"/>
        </w:rPr>
        <w:t>1. Общие требования к Системе</w:t>
      </w:r>
    </w:p>
    <w:p w14:paraId="194948FE" w14:textId="2A747FB2" w:rsidR="0012227B" w:rsidRPr="00B904B1" w:rsidRDefault="0012227B" w:rsidP="00E6362F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 xml:space="preserve">1.1. Система </w:t>
      </w:r>
      <w:r w:rsidR="005E45F2" w:rsidRPr="00B904B1">
        <w:rPr>
          <w:szCs w:val="28"/>
        </w:rPr>
        <w:t xml:space="preserve">должна обеспечивать взаимодействия ЭК с АБС Банка и </w:t>
      </w:r>
      <w:r w:rsidRPr="00B904B1">
        <w:rPr>
          <w:szCs w:val="28"/>
        </w:rPr>
        <w:t xml:space="preserve">соответствовать </w:t>
      </w:r>
      <w:r w:rsidR="00E6362F" w:rsidRPr="00B904B1">
        <w:rPr>
          <w:szCs w:val="28"/>
        </w:rPr>
        <w:t>требованиям</w:t>
      </w:r>
      <w:r w:rsidR="005E45F2" w:rsidRPr="00B904B1">
        <w:rPr>
          <w:szCs w:val="28"/>
        </w:rPr>
        <w:t>, изложенным в п. 2-5 Приложения 2</w:t>
      </w:r>
      <w:r w:rsidR="00114C59" w:rsidRPr="00B904B1">
        <w:rPr>
          <w:szCs w:val="28"/>
        </w:rPr>
        <w:t>.</w:t>
      </w:r>
    </w:p>
    <w:p w14:paraId="3BD8E6C2" w14:textId="74FD3C4B" w:rsidR="00E6362F" w:rsidRPr="00B904B1" w:rsidRDefault="005E45F2" w:rsidP="005E45F2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>1.2. С</w:t>
      </w:r>
      <w:r w:rsidR="00DE7D82" w:rsidRPr="00B904B1">
        <w:rPr>
          <w:szCs w:val="28"/>
        </w:rPr>
        <w:t>истема</w:t>
      </w:r>
      <w:r w:rsidR="00E6362F" w:rsidRPr="00B904B1">
        <w:rPr>
          <w:szCs w:val="28"/>
        </w:rPr>
        <w:t xml:space="preserve"> </w:t>
      </w:r>
      <w:r w:rsidRPr="00B904B1">
        <w:rPr>
          <w:szCs w:val="28"/>
        </w:rPr>
        <w:t>обеспеч</w:t>
      </w:r>
      <w:r w:rsidR="006D668B" w:rsidRPr="00B904B1">
        <w:rPr>
          <w:szCs w:val="28"/>
        </w:rPr>
        <w:t>ивает</w:t>
      </w:r>
      <w:r w:rsidR="00E6362F" w:rsidRPr="00B904B1">
        <w:rPr>
          <w:szCs w:val="28"/>
        </w:rPr>
        <w:t xml:space="preserve"> осуществлени</w:t>
      </w:r>
      <w:r w:rsidRPr="00B904B1">
        <w:rPr>
          <w:szCs w:val="28"/>
        </w:rPr>
        <w:t>е</w:t>
      </w:r>
      <w:r w:rsidR="00E6362F" w:rsidRPr="00B904B1">
        <w:rPr>
          <w:szCs w:val="28"/>
        </w:rPr>
        <w:t xml:space="preserve"> бизнес и технических опер</w:t>
      </w:r>
      <w:r w:rsidR="00D271ED" w:rsidRPr="00B904B1">
        <w:rPr>
          <w:szCs w:val="28"/>
        </w:rPr>
        <w:t>аций Банка (детализация изложена</w:t>
      </w:r>
      <w:r w:rsidR="00E6362F" w:rsidRPr="00B904B1">
        <w:rPr>
          <w:szCs w:val="28"/>
        </w:rPr>
        <w:t xml:space="preserve"> в </w:t>
      </w:r>
      <w:r w:rsidR="00E976AE" w:rsidRPr="00B904B1">
        <w:rPr>
          <w:szCs w:val="28"/>
        </w:rPr>
        <w:t>п.</w:t>
      </w:r>
      <w:r w:rsidR="00E6362F" w:rsidRPr="00B904B1">
        <w:rPr>
          <w:szCs w:val="28"/>
        </w:rPr>
        <w:t xml:space="preserve"> 5</w:t>
      </w:r>
      <w:r w:rsidR="00E976AE" w:rsidRPr="00B904B1">
        <w:rPr>
          <w:szCs w:val="28"/>
        </w:rPr>
        <w:t xml:space="preserve"> Приложения 2</w:t>
      </w:r>
      <w:r w:rsidR="00E6362F" w:rsidRPr="00B904B1">
        <w:rPr>
          <w:szCs w:val="28"/>
        </w:rPr>
        <w:t xml:space="preserve">), а также </w:t>
      </w:r>
      <w:r w:rsidRPr="00B904B1">
        <w:rPr>
          <w:szCs w:val="28"/>
        </w:rPr>
        <w:t>посредством рабочего места</w:t>
      </w:r>
      <w:r w:rsidR="00E6362F" w:rsidRPr="00B904B1">
        <w:rPr>
          <w:szCs w:val="28"/>
        </w:rPr>
        <w:t xml:space="preserve"> </w:t>
      </w:r>
      <w:r w:rsidRPr="00B904B1">
        <w:rPr>
          <w:szCs w:val="28"/>
        </w:rPr>
        <w:t xml:space="preserve">пользователя </w:t>
      </w:r>
      <w:r w:rsidR="006D668B" w:rsidRPr="00B904B1">
        <w:rPr>
          <w:szCs w:val="28"/>
        </w:rPr>
        <w:t xml:space="preserve">формирует и предоставляет </w:t>
      </w:r>
      <w:r w:rsidR="00E6362F" w:rsidRPr="00B904B1">
        <w:rPr>
          <w:szCs w:val="28"/>
        </w:rPr>
        <w:t>необходим</w:t>
      </w:r>
      <w:r w:rsidR="006D668B" w:rsidRPr="00B904B1">
        <w:rPr>
          <w:szCs w:val="28"/>
        </w:rPr>
        <w:t>ую</w:t>
      </w:r>
      <w:r w:rsidR="00E6362F" w:rsidRPr="00B904B1">
        <w:rPr>
          <w:szCs w:val="28"/>
        </w:rPr>
        <w:t xml:space="preserve"> отчётность об актуальных остатках денежных средств в ЭК</w:t>
      </w:r>
      <w:r w:rsidR="00271F6A" w:rsidRPr="00B904B1">
        <w:rPr>
          <w:szCs w:val="28"/>
        </w:rPr>
        <w:t xml:space="preserve">, </w:t>
      </w:r>
      <w:r w:rsidRPr="00B904B1">
        <w:rPr>
          <w:szCs w:val="28"/>
        </w:rPr>
        <w:t xml:space="preserve">об операциях, совершённых в </w:t>
      </w:r>
      <w:r w:rsidR="00271F6A" w:rsidRPr="00B904B1">
        <w:rPr>
          <w:szCs w:val="28"/>
        </w:rPr>
        <w:t xml:space="preserve">ЭК и </w:t>
      </w:r>
      <w:r w:rsidR="006D668B" w:rsidRPr="00B904B1">
        <w:rPr>
          <w:szCs w:val="28"/>
        </w:rPr>
        <w:t>серийных номерах банкнот.</w:t>
      </w:r>
      <w:r w:rsidR="00E6362F" w:rsidRPr="00B904B1">
        <w:rPr>
          <w:szCs w:val="28"/>
        </w:rPr>
        <w:t xml:space="preserve"> </w:t>
      </w:r>
    </w:p>
    <w:p w14:paraId="21EAE60A" w14:textId="42DCA2B5" w:rsidR="00271F6A" w:rsidRPr="00B904B1" w:rsidRDefault="006D668B" w:rsidP="005E45F2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 xml:space="preserve">1.3. </w:t>
      </w:r>
      <w:r w:rsidR="00271F6A" w:rsidRPr="00B904B1">
        <w:rPr>
          <w:szCs w:val="28"/>
        </w:rPr>
        <w:t>Система включает в себя</w:t>
      </w:r>
      <w:r w:rsidR="00DE7D82" w:rsidRPr="00B904B1">
        <w:rPr>
          <w:szCs w:val="28"/>
        </w:rPr>
        <w:t>:</w:t>
      </w:r>
      <w:r w:rsidR="00271F6A" w:rsidRPr="00B904B1">
        <w:rPr>
          <w:szCs w:val="28"/>
        </w:rPr>
        <w:t xml:space="preserve"> Управляющий сервер (через который происходит взаимодействие АБС Банка и ЭК) и агент (клиентское ПО</w:t>
      </w:r>
      <w:r w:rsidR="00DE7D82" w:rsidRPr="00B904B1">
        <w:rPr>
          <w:szCs w:val="28"/>
        </w:rPr>
        <w:t>, устанавливаемое на ЭК</w:t>
      </w:r>
      <w:r w:rsidR="00271F6A" w:rsidRPr="00B904B1">
        <w:rPr>
          <w:szCs w:val="28"/>
        </w:rPr>
        <w:t>)</w:t>
      </w:r>
      <w:r w:rsidR="003C18ED" w:rsidRPr="00B904B1">
        <w:rPr>
          <w:szCs w:val="28"/>
        </w:rPr>
        <w:t>,</w:t>
      </w:r>
      <w:r w:rsidR="00271F6A" w:rsidRPr="00B904B1">
        <w:rPr>
          <w:szCs w:val="28"/>
        </w:rPr>
        <w:t xml:space="preserve"> </w:t>
      </w:r>
      <w:r w:rsidR="00DE7D82" w:rsidRPr="00B904B1">
        <w:rPr>
          <w:szCs w:val="28"/>
        </w:rPr>
        <w:t>непосредственно отдающий на ЭК команду о</w:t>
      </w:r>
      <w:r w:rsidR="009031DB" w:rsidRPr="00B904B1">
        <w:rPr>
          <w:szCs w:val="28"/>
        </w:rPr>
        <w:t xml:space="preserve"> совершаемой операции</w:t>
      </w:r>
      <w:r w:rsidR="00DE7D82" w:rsidRPr="00B904B1">
        <w:rPr>
          <w:szCs w:val="28"/>
        </w:rPr>
        <w:t>.</w:t>
      </w:r>
      <w:r w:rsidR="00271F6A" w:rsidRPr="00B904B1">
        <w:rPr>
          <w:szCs w:val="28"/>
        </w:rPr>
        <w:t xml:space="preserve"> </w:t>
      </w:r>
    </w:p>
    <w:p w14:paraId="255ABF4A" w14:textId="2B9F8CEA" w:rsidR="00E217D4" w:rsidRPr="00B904B1" w:rsidRDefault="00E217D4" w:rsidP="00E217D4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 xml:space="preserve">1.4 Система должна </w:t>
      </w:r>
      <w:r w:rsidR="00E976AE" w:rsidRPr="00B904B1">
        <w:rPr>
          <w:szCs w:val="28"/>
        </w:rPr>
        <w:t xml:space="preserve">уметь </w:t>
      </w:r>
      <w:r w:rsidRPr="00B904B1">
        <w:rPr>
          <w:szCs w:val="28"/>
        </w:rPr>
        <w:t>обно</w:t>
      </w:r>
      <w:r w:rsidR="00E976AE" w:rsidRPr="00B904B1">
        <w:rPr>
          <w:szCs w:val="28"/>
        </w:rPr>
        <w:t>влять</w:t>
      </w:r>
      <w:r w:rsidRPr="00B904B1">
        <w:rPr>
          <w:szCs w:val="28"/>
        </w:rPr>
        <w:t xml:space="preserve"> агентов </w:t>
      </w:r>
      <w:r w:rsidR="00E976AE" w:rsidRPr="00B904B1">
        <w:rPr>
          <w:szCs w:val="28"/>
        </w:rPr>
        <w:t>на ЭК в автоматическом режиме</w:t>
      </w:r>
      <w:r w:rsidRPr="00B904B1">
        <w:rPr>
          <w:szCs w:val="28"/>
        </w:rPr>
        <w:t xml:space="preserve"> удаленно посредств</w:t>
      </w:r>
      <w:r w:rsidR="00E976AE" w:rsidRPr="00B904B1">
        <w:rPr>
          <w:szCs w:val="28"/>
        </w:rPr>
        <w:t>о</w:t>
      </w:r>
      <w:r w:rsidRPr="00B904B1">
        <w:rPr>
          <w:szCs w:val="28"/>
        </w:rPr>
        <w:t>м Управляющего</w:t>
      </w:r>
      <w:r w:rsidR="00E976AE" w:rsidRPr="00B904B1">
        <w:rPr>
          <w:szCs w:val="28"/>
        </w:rPr>
        <w:t xml:space="preserve"> сервера</w:t>
      </w:r>
      <w:r w:rsidRPr="00B904B1">
        <w:rPr>
          <w:szCs w:val="28"/>
        </w:rPr>
        <w:t>. Упра</w:t>
      </w:r>
      <w:r w:rsidR="00E976AE" w:rsidRPr="00B904B1">
        <w:rPr>
          <w:szCs w:val="28"/>
        </w:rPr>
        <w:t>в</w:t>
      </w:r>
      <w:r w:rsidRPr="00B904B1">
        <w:rPr>
          <w:szCs w:val="28"/>
        </w:rPr>
        <w:t>ляющий сервер должен отображать ве</w:t>
      </w:r>
      <w:r w:rsidR="00E976AE" w:rsidRPr="00B904B1">
        <w:rPr>
          <w:szCs w:val="28"/>
        </w:rPr>
        <w:t>рс</w:t>
      </w:r>
      <w:r w:rsidRPr="00B904B1">
        <w:rPr>
          <w:szCs w:val="28"/>
        </w:rPr>
        <w:t xml:space="preserve">ии агентов установленных </w:t>
      </w:r>
      <w:r w:rsidR="00E976AE" w:rsidRPr="00B904B1">
        <w:rPr>
          <w:szCs w:val="28"/>
        </w:rPr>
        <w:t xml:space="preserve">на </w:t>
      </w:r>
      <w:proofErr w:type="gramStart"/>
      <w:r w:rsidRPr="00B904B1">
        <w:rPr>
          <w:szCs w:val="28"/>
        </w:rPr>
        <w:t>текущ</w:t>
      </w:r>
      <w:r w:rsidR="00E976AE" w:rsidRPr="00B904B1">
        <w:rPr>
          <w:szCs w:val="28"/>
        </w:rPr>
        <w:t>ем</w:t>
      </w:r>
      <w:r w:rsidRPr="00B904B1">
        <w:rPr>
          <w:szCs w:val="28"/>
        </w:rPr>
        <w:t xml:space="preserve">  ЭК.</w:t>
      </w:r>
      <w:proofErr w:type="gramEnd"/>
    </w:p>
    <w:p w14:paraId="52D041FF" w14:textId="1E287A46" w:rsidR="008D64A2" w:rsidRPr="00B904B1" w:rsidRDefault="006D668B" w:rsidP="009322A6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>1.</w:t>
      </w:r>
      <w:r w:rsidR="00E976AE" w:rsidRPr="00B904B1">
        <w:rPr>
          <w:szCs w:val="28"/>
        </w:rPr>
        <w:t>5</w:t>
      </w:r>
      <w:r w:rsidR="008D64A2" w:rsidRPr="00B904B1">
        <w:rPr>
          <w:szCs w:val="28"/>
        </w:rPr>
        <w:t xml:space="preserve">. </w:t>
      </w:r>
      <w:r w:rsidR="00DE7D82" w:rsidRPr="00B904B1">
        <w:rPr>
          <w:szCs w:val="28"/>
        </w:rPr>
        <w:t>Целевая с</w:t>
      </w:r>
      <w:r w:rsidRPr="00B904B1">
        <w:rPr>
          <w:szCs w:val="28"/>
        </w:rPr>
        <w:t xml:space="preserve">хема взаимодействия: </w:t>
      </w:r>
      <w:r w:rsidR="008D64A2" w:rsidRPr="00B904B1">
        <w:rPr>
          <w:szCs w:val="28"/>
        </w:rPr>
        <w:t>Пользователь (кассир Банка) осуществляет операции по обслуживанию</w:t>
      </w:r>
      <w:r w:rsidR="00740C44" w:rsidRPr="00B904B1">
        <w:rPr>
          <w:szCs w:val="28"/>
        </w:rPr>
        <w:t xml:space="preserve"> клиента</w:t>
      </w:r>
      <w:r w:rsidR="008D64A2" w:rsidRPr="00B904B1">
        <w:rPr>
          <w:szCs w:val="28"/>
        </w:rPr>
        <w:t xml:space="preserve"> непосредственно в </w:t>
      </w:r>
      <w:r w:rsidR="00740C44" w:rsidRPr="00B904B1">
        <w:rPr>
          <w:szCs w:val="28"/>
        </w:rPr>
        <w:t>АБС Банка (</w:t>
      </w:r>
      <w:r w:rsidR="008D64A2" w:rsidRPr="00B904B1">
        <w:rPr>
          <w:szCs w:val="28"/>
        </w:rPr>
        <w:t>БИК IBSO</w:t>
      </w:r>
      <w:r w:rsidR="00740C44" w:rsidRPr="00B904B1">
        <w:rPr>
          <w:szCs w:val="28"/>
        </w:rPr>
        <w:t>)</w:t>
      </w:r>
      <w:r w:rsidR="00DE7D82" w:rsidRPr="00B904B1">
        <w:rPr>
          <w:szCs w:val="28"/>
        </w:rPr>
        <w:t xml:space="preserve"> путём выбора необходимой бизнес/технической операции</w:t>
      </w:r>
      <w:r w:rsidR="008D64A2" w:rsidRPr="00B904B1">
        <w:rPr>
          <w:szCs w:val="28"/>
        </w:rPr>
        <w:t xml:space="preserve">. Далее, в зависимости от типа выбранной операции на </w:t>
      </w:r>
      <w:r w:rsidR="00DE7D82" w:rsidRPr="00B904B1">
        <w:rPr>
          <w:szCs w:val="28"/>
        </w:rPr>
        <w:t>У</w:t>
      </w:r>
      <w:r w:rsidR="008D64A2" w:rsidRPr="00B904B1">
        <w:rPr>
          <w:szCs w:val="28"/>
        </w:rPr>
        <w:t>правляющий сервер</w:t>
      </w:r>
      <w:r w:rsidR="00433181" w:rsidRPr="00B904B1">
        <w:rPr>
          <w:szCs w:val="28"/>
        </w:rPr>
        <w:t xml:space="preserve"> Системы из АБС</w:t>
      </w:r>
      <w:r w:rsidR="00DE7D82" w:rsidRPr="00B904B1">
        <w:rPr>
          <w:szCs w:val="28"/>
        </w:rPr>
        <w:t xml:space="preserve"> Банка</w:t>
      </w:r>
      <w:r w:rsidR="008D64A2" w:rsidRPr="00B904B1">
        <w:rPr>
          <w:szCs w:val="28"/>
        </w:rPr>
        <w:t xml:space="preserve"> </w:t>
      </w:r>
      <w:r w:rsidR="00740C44" w:rsidRPr="00B904B1">
        <w:rPr>
          <w:szCs w:val="28"/>
        </w:rPr>
        <w:t>долж</w:t>
      </w:r>
      <w:r w:rsidR="008D64A2" w:rsidRPr="00B904B1">
        <w:rPr>
          <w:szCs w:val="28"/>
        </w:rPr>
        <w:t>н</w:t>
      </w:r>
      <w:r w:rsidR="00740C44" w:rsidRPr="00B904B1">
        <w:rPr>
          <w:szCs w:val="28"/>
        </w:rPr>
        <w:t>а</w:t>
      </w:r>
      <w:r w:rsidR="008D64A2" w:rsidRPr="00B904B1">
        <w:rPr>
          <w:szCs w:val="28"/>
        </w:rPr>
        <w:t xml:space="preserve"> уходить соответствующая </w:t>
      </w:r>
      <w:r w:rsidR="00EC6E72" w:rsidRPr="00B904B1">
        <w:rPr>
          <w:szCs w:val="28"/>
        </w:rPr>
        <w:t xml:space="preserve">команда </w:t>
      </w:r>
      <w:r w:rsidR="00DE7D82" w:rsidRPr="00B904B1">
        <w:rPr>
          <w:szCs w:val="28"/>
        </w:rPr>
        <w:t>(перечень изложен в Приложении 4)</w:t>
      </w:r>
      <w:r w:rsidR="00433181" w:rsidRPr="00B904B1">
        <w:rPr>
          <w:szCs w:val="28"/>
        </w:rPr>
        <w:t>. В свою оче</w:t>
      </w:r>
      <w:r w:rsidR="00DE7D82" w:rsidRPr="00B904B1">
        <w:rPr>
          <w:szCs w:val="28"/>
        </w:rPr>
        <w:t>редь соответствующая команда с У</w:t>
      </w:r>
      <w:r w:rsidR="00433181" w:rsidRPr="00B904B1">
        <w:rPr>
          <w:szCs w:val="28"/>
        </w:rPr>
        <w:t>правляющего сервера должна передаваться на сам ЭК</w:t>
      </w:r>
      <w:r w:rsidR="00DE7D82" w:rsidRPr="00B904B1">
        <w:rPr>
          <w:szCs w:val="28"/>
        </w:rPr>
        <w:t>,</w:t>
      </w:r>
      <w:r w:rsidRPr="00B904B1">
        <w:rPr>
          <w:szCs w:val="28"/>
        </w:rPr>
        <w:t xml:space="preserve"> посредством установленного на него агента (клиентская часть)</w:t>
      </w:r>
      <w:r w:rsidR="00DE7D82" w:rsidRPr="00B904B1">
        <w:rPr>
          <w:szCs w:val="28"/>
        </w:rPr>
        <w:t xml:space="preserve"> </w:t>
      </w:r>
      <w:r w:rsidR="00114C59" w:rsidRPr="00B904B1">
        <w:rPr>
          <w:szCs w:val="28"/>
        </w:rPr>
        <w:t>и ЭК</w:t>
      </w:r>
      <w:r w:rsidR="00DE7D82" w:rsidRPr="00B904B1">
        <w:rPr>
          <w:szCs w:val="28"/>
        </w:rPr>
        <w:t xml:space="preserve"> долже</w:t>
      </w:r>
      <w:r w:rsidR="00114C59" w:rsidRPr="00B904B1">
        <w:rPr>
          <w:szCs w:val="28"/>
        </w:rPr>
        <w:t xml:space="preserve">н либо выдать денежные средства, </w:t>
      </w:r>
      <w:r w:rsidR="00DE7D82" w:rsidRPr="00B904B1">
        <w:rPr>
          <w:szCs w:val="28"/>
        </w:rPr>
        <w:t>либо принять их</w:t>
      </w:r>
      <w:r w:rsidR="00433181" w:rsidRPr="00B904B1">
        <w:rPr>
          <w:szCs w:val="28"/>
        </w:rPr>
        <w:t xml:space="preserve">. </w:t>
      </w:r>
      <w:r w:rsidR="00114C59" w:rsidRPr="00B904B1">
        <w:rPr>
          <w:szCs w:val="28"/>
        </w:rPr>
        <w:t>Распределив денежные средства по кассетам (выдав их из кассет)</w:t>
      </w:r>
      <w:r w:rsidR="00EC6E72" w:rsidRPr="00B904B1">
        <w:rPr>
          <w:szCs w:val="28"/>
        </w:rPr>
        <w:t>,</w:t>
      </w:r>
      <w:r w:rsidR="00114C59" w:rsidRPr="00B904B1">
        <w:rPr>
          <w:szCs w:val="28"/>
        </w:rPr>
        <w:t xml:space="preserve"> ЭК (агент) передает информацию в Управляющий сервер о статусе операции (</w:t>
      </w:r>
      <w:r w:rsidR="009031DB" w:rsidRPr="00B904B1">
        <w:rPr>
          <w:szCs w:val="28"/>
        </w:rPr>
        <w:t xml:space="preserve">например, </w:t>
      </w:r>
      <w:r w:rsidR="00114C59" w:rsidRPr="00B904B1">
        <w:rPr>
          <w:szCs w:val="28"/>
        </w:rPr>
        <w:t xml:space="preserve">принято … </w:t>
      </w:r>
      <w:r w:rsidR="00114C59" w:rsidRPr="00B904B1">
        <w:rPr>
          <w:szCs w:val="28"/>
          <w:lang w:val="en-US"/>
        </w:rPr>
        <w:t>BYN</w:t>
      </w:r>
      <w:r w:rsidR="00114C59" w:rsidRPr="00B904B1">
        <w:rPr>
          <w:szCs w:val="28"/>
        </w:rPr>
        <w:t xml:space="preserve"> или выдано …</w:t>
      </w:r>
      <w:r w:rsidR="00114C59" w:rsidRPr="00B904B1">
        <w:rPr>
          <w:szCs w:val="28"/>
          <w:lang w:val="en-US"/>
        </w:rPr>
        <w:t>USD</w:t>
      </w:r>
      <w:r w:rsidR="00114C59" w:rsidRPr="00B904B1">
        <w:rPr>
          <w:szCs w:val="28"/>
        </w:rPr>
        <w:t>), которая затем передаётся в АБС Банка</w:t>
      </w:r>
      <w:r w:rsidR="00395D8D" w:rsidRPr="00B904B1">
        <w:rPr>
          <w:szCs w:val="28"/>
        </w:rPr>
        <w:t>.</w:t>
      </w:r>
    </w:p>
    <w:p w14:paraId="4B9915D3" w14:textId="11E78289" w:rsidR="009031DB" w:rsidRPr="00B904B1" w:rsidRDefault="009031DB" w:rsidP="009322A6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lastRenderedPageBreak/>
        <w:t>1.</w:t>
      </w:r>
      <w:r w:rsidR="00E976AE" w:rsidRPr="00B904B1">
        <w:rPr>
          <w:szCs w:val="28"/>
        </w:rPr>
        <w:t>6</w:t>
      </w:r>
      <w:r w:rsidRPr="00B904B1">
        <w:rPr>
          <w:szCs w:val="28"/>
        </w:rPr>
        <w:t xml:space="preserve">. </w:t>
      </w:r>
      <w:proofErr w:type="spellStart"/>
      <w:r w:rsidRPr="00B904B1">
        <w:rPr>
          <w:szCs w:val="28"/>
        </w:rPr>
        <w:t>Проводочный</w:t>
      </w:r>
      <w:proofErr w:type="spellEnd"/>
      <w:r w:rsidRPr="00B904B1">
        <w:rPr>
          <w:szCs w:val="28"/>
        </w:rPr>
        <w:t xml:space="preserve"> механизм осуществляется непосредственно в АБС Банка и не затрагивает работу Системы.</w:t>
      </w:r>
    </w:p>
    <w:p w14:paraId="1C80EA79" w14:textId="79877099" w:rsidR="00433181" w:rsidRPr="00B904B1" w:rsidRDefault="00433181" w:rsidP="009322A6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>1.</w:t>
      </w:r>
      <w:r w:rsidR="00E976AE" w:rsidRPr="00B904B1">
        <w:rPr>
          <w:szCs w:val="28"/>
        </w:rPr>
        <w:t>7</w:t>
      </w:r>
      <w:r w:rsidRPr="00B904B1">
        <w:rPr>
          <w:szCs w:val="28"/>
        </w:rPr>
        <w:t>. Система должна соответствовать установленным требованиям безопасности в Банке (раздел 2).</w:t>
      </w:r>
    </w:p>
    <w:p w14:paraId="5A5A3207" w14:textId="77777777" w:rsidR="0012227B" w:rsidRPr="00B904B1" w:rsidRDefault="0012227B" w:rsidP="00E7096E">
      <w:pPr>
        <w:tabs>
          <w:tab w:val="left" w:pos="709"/>
        </w:tabs>
        <w:spacing w:after="120"/>
        <w:jc w:val="center"/>
        <w:rPr>
          <w:b/>
          <w:szCs w:val="28"/>
        </w:rPr>
      </w:pPr>
    </w:p>
    <w:p w14:paraId="2E855086" w14:textId="39CE4DAF" w:rsidR="00E7096E" w:rsidRPr="00B904B1" w:rsidRDefault="00E7096E" w:rsidP="00E7096E">
      <w:pPr>
        <w:rPr>
          <w:rFonts w:eastAsia="Calibri"/>
          <w:sz w:val="22"/>
        </w:rPr>
      </w:pPr>
    </w:p>
    <w:p w14:paraId="30C28C2D" w14:textId="7AEBDBFE" w:rsidR="00D20177" w:rsidRPr="00B904B1" w:rsidRDefault="009322A6" w:rsidP="009322A6">
      <w:pPr>
        <w:pStyle w:val="1"/>
        <w:keepLines/>
        <w:tabs>
          <w:tab w:val="clear" w:pos="4155"/>
        </w:tabs>
        <w:spacing w:before="240" w:line="276" w:lineRule="auto"/>
        <w:ind w:left="425"/>
        <w:rPr>
          <w:sz w:val="24"/>
        </w:rPr>
      </w:pPr>
      <w:bookmarkStart w:id="1" w:name="_Toc188550697"/>
      <w:r w:rsidRPr="00B904B1">
        <w:rPr>
          <w:sz w:val="24"/>
        </w:rPr>
        <w:t>2</w:t>
      </w:r>
      <w:r w:rsidR="00D20177" w:rsidRPr="00B904B1">
        <w:rPr>
          <w:sz w:val="24"/>
        </w:rPr>
        <w:t xml:space="preserve">. Требования к серверной части, </w:t>
      </w:r>
      <w:r w:rsidR="001B4D8B" w:rsidRPr="00B904B1">
        <w:rPr>
          <w:sz w:val="24"/>
        </w:rPr>
        <w:t xml:space="preserve">администрированию и </w:t>
      </w:r>
      <w:r w:rsidR="00BD24A4" w:rsidRPr="00B904B1">
        <w:rPr>
          <w:sz w:val="24"/>
        </w:rPr>
        <w:t>безопасности Системы</w:t>
      </w:r>
      <w:r w:rsidR="00D20177" w:rsidRPr="00B904B1">
        <w:rPr>
          <w:sz w:val="24"/>
        </w:rPr>
        <w:t>.</w:t>
      </w:r>
      <w:bookmarkEnd w:id="1"/>
    </w:p>
    <w:p w14:paraId="32886B45" w14:textId="77777777" w:rsidR="00D20177" w:rsidRPr="00B904B1" w:rsidRDefault="00D20177" w:rsidP="00D20177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360"/>
        <w:contextualSpacing/>
        <w:jc w:val="both"/>
        <w:rPr>
          <w:vanish/>
          <w:sz w:val="24"/>
          <w:szCs w:val="28"/>
        </w:rPr>
      </w:pPr>
    </w:p>
    <w:p w14:paraId="36881680" w14:textId="77777777" w:rsidR="00D20177" w:rsidRPr="00B904B1" w:rsidRDefault="00D20177" w:rsidP="00D20177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360"/>
        <w:contextualSpacing/>
        <w:jc w:val="both"/>
        <w:rPr>
          <w:vanish/>
          <w:sz w:val="24"/>
          <w:szCs w:val="28"/>
        </w:rPr>
      </w:pPr>
    </w:p>
    <w:p w14:paraId="1DD3FD93" w14:textId="77777777" w:rsidR="00D20177" w:rsidRPr="00B904B1" w:rsidRDefault="00D20177" w:rsidP="00D20177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360"/>
        <w:contextualSpacing/>
        <w:jc w:val="both"/>
        <w:rPr>
          <w:vanish/>
          <w:sz w:val="24"/>
          <w:szCs w:val="28"/>
        </w:rPr>
      </w:pPr>
    </w:p>
    <w:p w14:paraId="68B3B868" w14:textId="77777777" w:rsidR="00D20177" w:rsidRPr="00B904B1" w:rsidRDefault="00D20177" w:rsidP="00D20177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792" w:hanging="432"/>
        <w:contextualSpacing/>
        <w:jc w:val="both"/>
        <w:rPr>
          <w:vanish/>
          <w:sz w:val="24"/>
          <w:szCs w:val="28"/>
        </w:rPr>
      </w:pPr>
    </w:p>
    <w:p w14:paraId="51B65CF9" w14:textId="77777777" w:rsidR="00D20177" w:rsidRPr="00B904B1" w:rsidRDefault="00D20177" w:rsidP="00D20177">
      <w:pPr>
        <w:pStyle w:val="a3"/>
        <w:tabs>
          <w:tab w:val="left" w:pos="851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5C19AB93" w14:textId="7E545FD6" w:rsidR="004A68CD" w:rsidRPr="00B904B1" w:rsidRDefault="009322A6" w:rsidP="004A68CD">
      <w:pPr>
        <w:tabs>
          <w:tab w:val="left" w:pos="709"/>
        </w:tabs>
        <w:contextualSpacing/>
        <w:jc w:val="both"/>
        <w:rPr>
          <w:rFonts w:eastAsia="Calibri"/>
          <w:szCs w:val="28"/>
          <w:lang w:eastAsia="en-US"/>
        </w:rPr>
      </w:pPr>
      <w:r w:rsidRPr="00B904B1">
        <w:rPr>
          <w:rFonts w:eastAsia="Calibri"/>
          <w:szCs w:val="28"/>
          <w:lang w:eastAsia="en-US"/>
        </w:rPr>
        <w:t>2</w:t>
      </w:r>
      <w:r w:rsidR="004A68CD" w:rsidRPr="00B904B1">
        <w:rPr>
          <w:rFonts w:eastAsia="Calibri"/>
          <w:szCs w:val="28"/>
          <w:lang w:eastAsia="en-US"/>
        </w:rPr>
        <w:t>.1. Все модули ПО должны располагаться на серверах банка.  В ПО должен фиксироваться и храниться в отдельном Журнале перечень типов и записей событий информационной безопасности:</w:t>
      </w:r>
    </w:p>
    <w:p w14:paraId="5FD80E8D" w14:textId="77777777" w:rsidR="004A68CD" w:rsidRPr="00B904B1" w:rsidRDefault="004A68CD" w:rsidP="004A68CD">
      <w:pPr>
        <w:pStyle w:val="a3"/>
        <w:numPr>
          <w:ilvl w:val="2"/>
          <w:numId w:val="2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аутентификация (вход и (или) выход) пользователей, успешные и неуспешные попытки аутентификации;</w:t>
      </w:r>
    </w:p>
    <w:p w14:paraId="7EB3237E" w14:textId="77777777" w:rsidR="004A68CD" w:rsidRPr="00B904B1" w:rsidRDefault="004A68CD" w:rsidP="004A68CD">
      <w:pPr>
        <w:pStyle w:val="a3"/>
        <w:numPr>
          <w:ilvl w:val="2"/>
          <w:numId w:val="2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создание, копирование, перемещение, удаление, модификация учетных записей пользователей и конфигурационных файлов;</w:t>
      </w:r>
    </w:p>
    <w:p w14:paraId="396584AC" w14:textId="77777777" w:rsidR="004A68CD" w:rsidRPr="00B904B1" w:rsidRDefault="004A68CD" w:rsidP="004A68CD">
      <w:pPr>
        <w:pStyle w:val="a3"/>
        <w:numPr>
          <w:ilvl w:val="2"/>
          <w:numId w:val="2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неудавшиеся или отмененные действия пользователей;</w:t>
      </w:r>
    </w:p>
    <w:p w14:paraId="069F838B" w14:textId="77777777" w:rsidR="004A68CD" w:rsidRPr="00B904B1" w:rsidRDefault="004A68CD" w:rsidP="004A68CD">
      <w:pPr>
        <w:pStyle w:val="a3"/>
        <w:numPr>
          <w:ilvl w:val="2"/>
          <w:numId w:val="2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действия пользователей (доступ к объекту (данным), изменения объекта (данных), удаление объекта (данных). </w:t>
      </w:r>
    </w:p>
    <w:p w14:paraId="308622CB" w14:textId="25B04E56" w:rsidR="00D20177" w:rsidRPr="00B904B1" w:rsidRDefault="009322A6" w:rsidP="00D20177">
      <w:pPr>
        <w:pStyle w:val="a3"/>
        <w:tabs>
          <w:tab w:val="left" w:pos="851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2</w:t>
      </w:r>
      <w:r w:rsidR="00D20177" w:rsidRPr="00B904B1">
        <w:rPr>
          <w:sz w:val="24"/>
          <w:szCs w:val="28"/>
        </w:rPr>
        <w:t>.</w:t>
      </w:r>
      <w:r w:rsidR="004A68CD" w:rsidRPr="00B904B1">
        <w:rPr>
          <w:sz w:val="24"/>
          <w:szCs w:val="28"/>
        </w:rPr>
        <w:t>2</w:t>
      </w:r>
      <w:r w:rsidR="00D20177" w:rsidRPr="00B904B1">
        <w:rPr>
          <w:sz w:val="24"/>
          <w:szCs w:val="28"/>
        </w:rPr>
        <w:t xml:space="preserve"> Серверная База данных - </w:t>
      </w:r>
      <w:r w:rsidR="00D20177" w:rsidRPr="00B904B1">
        <w:rPr>
          <w:sz w:val="24"/>
          <w:szCs w:val="28"/>
          <w:lang w:val="en-US"/>
        </w:rPr>
        <w:t>PostgreSQL</w:t>
      </w:r>
      <w:r w:rsidR="00D20177" w:rsidRPr="00B904B1">
        <w:rPr>
          <w:sz w:val="24"/>
          <w:szCs w:val="28"/>
        </w:rPr>
        <w:t>. Объемы хранимой в БД информации должны быть согласованы с Банком на этапе реализации проекта. В дальнейшем предусмотрена возможность построения отчетности банком с использованием любой информации сохраненной в БД мониторинга. Предусмотрены механизмы резервирования и бесперебойной работы ПО, архивирования и удаления устаревшей информации(</w:t>
      </w:r>
      <w:r w:rsidR="00D20177" w:rsidRPr="00B904B1">
        <w:rPr>
          <w:sz w:val="24"/>
          <w:szCs w:val="28"/>
          <w:lang w:val="en-US"/>
        </w:rPr>
        <w:t>housekeeping</w:t>
      </w:r>
      <w:r w:rsidR="00D20177" w:rsidRPr="00B904B1">
        <w:rPr>
          <w:sz w:val="24"/>
          <w:szCs w:val="28"/>
        </w:rPr>
        <w:t>).</w:t>
      </w:r>
    </w:p>
    <w:p w14:paraId="24F1A189" w14:textId="7A9AB02C" w:rsidR="00D20177" w:rsidRPr="00B904B1" w:rsidRDefault="009322A6" w:rsidP="00D20177">
      <w:pPr>
        <w:pStyle w:val="a3"/>
        <w:tabs>
          <w:tab w:val="left" w:pos="851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2</w:t>
      </w:r>
      <w:r w:rsidR="004A68CD" w:rsidRPr="00B904B1">
        <w:rPr>
          <w:sz w:val="24"/>
          <w:szCs w:val="28"/>
        </w:rPr>
        <w:t>.3</w:t>
      </w:r>
      <w:r w:rsidR="00D20177" w:rsidRPr="00B904B1">
        <w:rPr>
          <w:sz w:val="24"/>
          <w:szCs w:val="28"/>
        </w:rPr>
        <w:t xml:space="preserve">. </w:t>
      </w:r>
      <w:r w:rsidR="004A68CD" w:rsidRPr="00B904B1">
        <w:rPr>
          <w:sz w:val="24"/>
          <w:szCs w:val="28"/>
        </w:rPr>
        <w:t>И</w:t>
      </w:r>
      <w:r w:rsidR="00D20177" w:rsidRPr="00B904B1">
        <w:rPr>
          <w:sz w:val="24"/>
          <w:szCs w:val="28"/>
        </w:rPr>
        <w:t xml:space="preserve">нтеграция с </w:t>
      </w:r>
      <w:r w:rsidR="00D20177" w:rsidRPr="00B904B1">
        <w:rPr>
          <w:sz w:val="24"/>
          <w:szCs w:val="28"/>
          <w:lang w:val="en-US"/>
        </w:rPr>
        <w:t>Active</w:t>
      </w:r>
      <w:r w:rsidR="00D20177" w:rsidRPr="00B904B1">
        <w:rPr>
          <w:sz w:val="24"/>
          <w:szCs w:val="28"/>
        </w:rPr>
        <w:t xml:space="preserve"> </w:t>
      </w:r>
      <w:r w:rsidR="00D20177" w:rsidRPr="00B904B1">
        <w:rPr>
          <w:sz w:val="24"/>
          <w:szCs w:val="28"/>
          <w:lang w:val="en-US"/>
        </w:rPr>
        <w:t>Directory</w:t>
      </w:r>
      <w:r w:rsidR="00D20177" w:rsidRPr="00B904B1">
        <w:rPr>
          <w:sz w:val="24"/>
          <w:szCs w:val="28"/>
        </w:rPr>
        <w:t>.</w:t>
      </w:r>
    </w:p>
    <w:p w14:paraId="64CECBCD" w14:textId="245227C5" w:rsidR="00D20177" w:rsidRPr="00B904B1" w:rsidRDefault="009322A6" w:rsidP="00D20177">
      <w:pPr>
        <w:tabs>
          <w:tab w:val="left" w:pos="709"/>
        </w:tabs>
        <w:contextualSpacing/>
        <w:jc w:val="both"/>
        <w:rPr>
          <w:rFonts w:eastAsia="Calibri"/>
          <w:szCs w:val="28"/>
          <w:lang w:eastAsia="en-US"/>
        </w:rPr>
      </w:pPr>
      <w:r w:rsidRPr="00B904B1">
        <w:rPr>
          <w:rFonts w:eastAsia="Calibri"/>
          <w:szCs w:val="28"/>
          <w:lang w:eastAsia="en-US"/>
        </w:rPr>
        <w:t>2</w:t>
      </w:r>
      <w:r w:rsidR="004A68CD" w:rsidRPr="00B904B1">
        <w:rPr>
          <w:rFonts w:eastAsia="Calibri"/>
          <w:szCs w:val="28"/>
          <w:lang w:eastAsia="en-US"/>
        </w:rPr>
        <w:t>.4</w:t>
      </w:r>
      <w:r w:rsidR="00D20177" w:rsidRPr="00B904B1">
        <w:rPr>
          <w:rFonts w:eastAsia="Calibri"/>
          <w:szCs w:val="28"/>
          <w:lang w:eastAsia="en-US"/>
        </w:rPr>
        <w:t>. Работа ПО (как серверного, так и клиентского) не должна оказывать значимого влияния на работоспособность ЭК и БИК IBSO: отсутствуют зависания, отказы в работе оборудования, дополнительные перезагрузки оборудования, значительные увеличения времени совершения клиентских операций.</w:t>
      </w:r>
    </w:p>
    <w:p w14:paraId="6C6D58CD" w14:textId="28772BC3" w:rsidR="00D20177" w:rsidRPr="00B904B1" w:rsidRDefault="009322A6" w:rsidP="00D20177">
      <w:pPr>
        <w:pStyle w:val="a3"/>
        <w:tabs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2</w:t>
      </w:r>
      <w:r w:rsidR="00D20177" w:rsidRPr="00B904B1">
        <w:rPr>
          <w:sz w:val="24"/>
          <w:szCs w:val="28"/>
        </w:rPr>
        <w:t xml:space="preserve">.5. Запись события информационной безопасности прикладного программного обеспечения должна включать следующие поля: </w:t>
      </w:r>
    </w:p>
    <w:p w14:paraId="39F4AECD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дата и время возникновения события;</w:t>
      </w:r>
    </w:p>
    <w:p w14:paraId="7AE2D1E6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наименование источника события (сервис и (или) служба); </w:t>
      </w:r>
    </w:p>
    <w:p w14:paraId="6A9B662E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наименования учетных записей пользователей; </w:t>
      </w:r>
    </w:p>
    <w:p w14:paraId="66ABD5D7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IP-адрес источника; </w:t>
      </w:r>
    </w:p>
    <w:p w14:paraId="69377EDB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IP-адрес хоста (ЭК);</w:t>
      </w:r>
    </w:p>
    <w:p w14:paraId="110A8B07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время начала операции;</w:t>
      </w:r>
    </w:p>
    <w:p w14:paraId="5C843B7F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время окончания операции;</w:t>
      </w:r>
    </w:p>
    <w:p w14:paraId="57EB5A91" w14:textId="77777777" w:rsidR="00D20177" w:rsidRPr="00B904B1" w:rsidRDefault="00D20177" w:rsidP="00D20177">
      <w:pPr>
        <w:pStyle w:val="a3"/>
        <w:numPr>
          <w:ilvl w:val="2"/>
          <w:numId w:val="3"/>
        </w:numPr>
        <w:tabs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описание события информационной безопасности.</w:t>
      </w:r>
    </w:p>
    <w:p w14:paraId="7AFE47EF" w14:textId="14A8F119" w:rsidR="00D20177" w:rsidRPr="00B904B1" w:rsidRDefault="009322A6" w:rsidP="00D20177">
      <w:pPr>
        <w:pStyle w:val="a3"/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2</w:t>
      </w:r>
      <w:r w:rsidR="00D20177" w:rsidRPr="00B904B1">
        <w:rPr>
          <w:sz w:val="24"/>
          <w:szCs w:val="28"/>
        </w:rPr>
        <w:t>.6. В ПО должно осуществляться логирование информации ЭК с фиксацией времени запросов и ответов, а также информации, зафиксированной в запросах и ответах.</w:t>
      </w:r>
    </w:p>
    <w:p w14:paraId="081AA52C" w14:textId="77777777" w:rsidR="00D20177" w:rsidRPr="00B904B1" w:rsidRDefault="00D20177" w:rsidP="00D2017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013F3A84" w14:textId="77777777" w:rsidR="00D20177" w:rsidRPr="00B904B1" w:rsidRDefault="00D20177" w:rsidP="00D2017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71B48FE6" w14:textId="77777777" w:rsidR="00D20177" w:rsidRPr="00B904B1" w:rsidRDefault="00D20177" w:rsidP="00D2017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3701625E" w14:textId="77777777" w:rsidR="00D20177" w:rsidRPr="00B904B1" w:rsidRDefault="00D20177" w:rsidP="00D20177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4B27803F" w14:textId="77777777" w:rsidR="00D20177" w:rsidRPr="00B904B1" w:rsidRDefault="00D20177" w:rsidP="00D20177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456FD165" w14:textId="77777777" w:rsidR="00D20177" w:rsidRPr="00B904B1" w:rsidRDefault="00D20177" w:rsidP="00D20177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6DC0E7BB" w14:textId="77777777" w:rsidR="00D20177" w:rsidRPr="00B904B1" w:rsidRDefault="00D20177" w:rsidP="00D20177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vanish/>
          <w:sz w:val="24"/>
          <w:szCs w:val="28"/>
        </w:rPr>
      </w:pPr>
    </w:p>
    <w:p w14:paraId="722F9C08" w14:textId="5BB9D6A1" w:rsidR="009322A6" w:rsidRPr="00B904B1" w:rsidRDefault="009322A6" w:rsidP="00D20177">
      <w:pPr>
        <w:tabs>
          <w:tab w:val="left" w:pos="709"/>
          <w:tab w:val="left" w:pos="851"/>
          <w:tab w:val="left" w:pos="993"/>
        </w:tabs>
        <w:contextualSpacing/>
        <w:jc w:val="both"/>
        <w:rPr>
          <w:sz w:val="22"/>
          <w:szCs w:val="28"/>
        </w:rPr>
      </w:pPr>
    </w:p>
    <w:p w14:paraId="4B4151CE" w14:textId="411B40B2" w:rsidR="00D20177" w:rsidRPr="00B904B1" w:rsidRDefault="00D20177" w:rsidP="00EC6E72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rPr>
          <w:b/>
          <w:sz w:val="24"/>
          <w:szCs w:val="28"/>
        </w:rPr>
      </w:pPr>
    </w:p>
    <w:p w14:paraId="23EC224E" w14:textId="78DBAD4A" w:rsidR="00D20177" w:rsidRPr="00B904B1" w:rsidRDefault="00395D8D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b/>
          <w:sz w:val="24"/>
          <w:szCs w:val="28"/>
        </w:rPr>
      </w:pPr>
      <w:r w:rsidRPr="00B904B1">
        <w:rPr>
          <w:b/>
          <w:sz w:val="24"/>
          <w:szCs w:val="28"/>
          <w:lang w:val="en-US"/>
        </w:rPr>
        <w:t>3</w:t>
      </w:r>
      <w:r w:rsidR="00D20177" w:rsidRPr="00B904B1">
        <w:rPr>
          <w:b/>
          <w:sz w:val="24"/>
          <w:szCs w:val="28"/>
        </w:rPr>
        <w:t>. Целевая схема работы ЭК:</w:t>
      </w:r>
    </w:p>
    <w:p w14:paraId="34ECD557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b/>
          <w:sz w:val="24"/>
          <w:szCs w:val="28"/>
        </w:rPr>
      </w:pPr>
    </w:p>
    <w:p w14:paraId="7CC13D9F" w14:textId="29850839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sz w:val="24"/>
          <w:szCs w:val="28"/>
        </w:rPr>
      </w:pPr>
      <w:r w:rsidRPr="00B904B1">
        <w:rPr>
          <w:noProof/>
          <w:sz w:val="24"/>
          <w:lang w:eastAsia="ru-RU"/>
        </w:rPr>
        <w:drawing>
          <wp:inline distT="0" distB="0" distL="0" distR="0" wp14:anchorId="5E9724EB" wp14:editId="6F993384">
            <wp:extent cx="6301105" cy="4127500"/>
            <wp:effectExtent l="0" t="0" r="444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06DB" w14:textId="58560127" w:rsidR="00D20177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7677239C" w14:textId="03C016D9" w:rsidR="00B904B1" w:rsidRDefault="00B904B1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7B392A9E" w14:textId="77777777" w:rsidR="00B904B1" w:rsidRPr="00B904B1" w:rsidRDefault="00B904B1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1121D069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5944FF3F" w14:textId="3E865F44" w:rsidR="00D20177" w:rsidRPr="00B904B1" w:rsidRDefault="00395D8D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b/>
          <w:sz w:val="24"/>
          <w:szCs w:val="28"/>
        </w:rPr>
      </w:pPr>
      <w:r w:rsidRPr="00B904B1">
        <w:rPr>
          <w:b/>
          <w:sz w:val="24"/>
          <w:szCs w:val="28"/>
        </w:rPr>
        <w:t>4</w:t>
      </w:r>
      <w:r w:rsidR="00D20177" w:rsidRPr="00B904B1">
        <w:rPr>
          <w:b/>
          <w:sz w:val="24"/>
          <w:szCs w:val="28"/>
        </w:rPr>
        <w:t xml:space="preserve">. Требования к </w:t>
      </w:r>
      <w:r w:rsidR="00EC6E72" w:rsidRPr="00B904B1">
        <w:rPr>
          <w:b/>
          <w:sz w:val="24"/>
          <w:szCs w:val="28"/>
        </w:rPr>
        <w:t xml:space="preserve">отчётности </w:t>
      </w:r>
      <w:r w:rsidR="00D20177" w:rsidRPr="00B904B1">
        <w:rPr>
          <w:b/>
          <w:sz w:val="24"/>
          <w:szCs w:val="28"/>
        </w:rPr>
        <w:t>ЭК:</w:t>
      </w:r>
    </w:p>
    <w:p w14:paraId="4700E915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08FA9244" w14:textId="1C3817C1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При проведении работ по интеграции необходимо предусмотреть наличие </w:t>
      </w:r>
      <w:r w:rsidR="00EC6E72" w:rsidRPr="00B904B1">
        <w:rPr>
          <w:sz w:val="24"/>
          <w:szCs w:val="28"/>
        </w:rPr>
        <w:t>отчётности ЭК, позволяющей пользователям Банка удалённо получать</w:t>
      </w:r>
      <w:r w:rsidRPr="00B904B1">
        <w:rPr>
          <w:sz w:val="24"/>
          <w:szCs w:val="28"/>
        </w:rPr>
        <w:t xml:space="preserve"> информацию об актуальных остатках денежной наличности в ЭК и статистики по операциям, совершенным в ЭК.</w:t>
      </w:r>
    </w:p>
    <w:p w14:paraId="2EF40215" w14:textId="77777777" w:rsidR="00EC6E72" w:rsidRPr="00B904B1" w:rsidRDefault="00EC6E72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</w:p>
    <w:p w14:paraId="0FC9E0B2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center"/>
        <w:rPr>
          <w:sz w:val="24"/>
          <w:szCs w:val="28"/>
        </w:rPr>
      </w:pPr>
      <w:r w:rsidRPr="00B904B1">
        <w:rPr>
          <w:sz w:val="24"/>
          <w:szCs w:val="28"/>
          <w:u w:val="single"/>
        </w:rPr>
        <w:t>Пример онлайн информации</w:t>
      </w:r>
      <w:r w:rsidRPr="00B904B1">
        <w:rPr>
          <w:sz w:val="24"/>
          <w:szCs w:val="28"/>
        </w:rPr>
        <w:t>:</w:t>
      </w:r>
    </w:p>
    <w:p w14:paraId="4EBDC3A9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1. Дата;</w:t>
      </w:r>
    </w:p>
    <w:p w14:paraId="610810AC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  <w:tab w:val="left" w:pos="1675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2. Время; </w:t>
      </w:r>
      <w:r w:rsidRPr="00B904B1">
        <w:rPr>
          <w:sz w:val="24"/>
          <w:szCs w:val="28"/>
        </w:rPr>
        <w:tab/>
      </w:r>
    </w:p>
    <w:p w14:paraId="0D746E01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3. Серийный номер ЭК;</w:t>
      </w:r>
    </w:p>
    <w:p w14:paraId="46ACD5D5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4. Место расположения ЭК (наименование дополнительного офиса);</w:t>
      </w:r>
    </w:p>
    <w:p w14:paraId="6F94326E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5. Статус устройства («Свободен» – ЭК находится в режиме ожидания клиентов, «Занят» - на ЭК осуществляют обслуживание клиента, «Нет связи/Не работает» - ЭК не подключен к локальной сети Банка или в питание 220). Возможны иные статусы по согласованию Вендора с Банком;</w:t>
      </w:r>
    </w:p>
    <w:p w14:paraId="235F8EF0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6. Разбивку информации об актуальных остатках денежной наличности в кассетах/барабанах/депозитной кассете ЭК и итоговой суммой денежных средств.</w:t>
      </w:r>
    </w:p>
    <w:p w14:paraId="23FB5319" w14:textId="3A5031E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Необходимо предусмотреть экспорт данной информации в </w:t>
      </w:r>
      <w:r w:rsidRPr="00B904B1">
        <w:rPr>
          <w:sz w:val="24"/>
          <w:szCs w:val="28"/>
          <w:lang w:val="en-US"/>
        </w:rPr>
        <w:t>EX</w:t>
      </w:r>
      <w:r w:rsidR="00740C44" w:rsidRPr="00B904B1">
        <w:rPr>
          <w:sz w:val="24"/>
          <w:szCs w:val="28"/>
        </w:rPr>
        <w:t>С</w:t>
      </w:r>
      <w:r w:rsidRPr="00B904B1">
        <w:rPr>
          <w:sz w:val="24"/>
          <w:szCs w:val="28"/>
          <w:lang w:val="en-US"/>
        </w:rPr>
        <w:t>EL</w:t>
      </w:r>
      <w:r w:rsidRPr="00B904B1">
        <w:rPr>
          <w:sz w:val="24"/>
          <w:szCs w:val="28"/>
        </w:rPr>
        <w:t>.</w:t>
      </w:r>
    </w:p>
    <w:p w14:paraId="7BAFAB9D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1D579575" w14:textId="45C74213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</w:p>
    <w:p w14:paraId="43093CEC" w14:textId="3257105C" w:rsidR="00625CDA" w:rsidRPr="00B904B1" w:rsidRDefault="00625CDA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24"/>
          <w:szCs w:val="28"/>
        </w:rPr>
      </w:pPr>
      <w:r w:rsidRPr="00B904B1">
        <w:rPr>
          <w:noProof/>
          <w:sz w:val="24"/>
          <w:lang w:eastAsia="ru-RU"/>
        </w:rPr>
        <w:drawing>
          <wp:inline distT="0" distB="0" distL="0" distR="0" wp14:anchorId="511B69E5" wp14:editId="78743445">
            <wp:extent cx="6301105" cy="1406525"/>
            <wp:effectExtent l="0" t="0" r="444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D60E0" w14:textId="3D11C7C0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sz w:val="16"/>
          <w:szCs w:val="18"/>
        </w:rPr>
      </w:pPr>
      <w:r w:rsidRPr="00B904B1">
        <w:rPr>
          <w:sz w:val="16"/>
          <w:szCs w:val="18"/>
        </w:rPr>
        <w:t xml:space="preserve"> </w:t>
      </w:r>
      <w:r w:rsidR="00E976AE" w:rsidRPr="00B904B1">
        <w:rPr>
          <w:sz w:val="16"/>
          <w:szCs w:val="18"/>
        </w:rPr>
        <w:t>Ф</w:t>
      </w:r>
      <w:r w:rsidRPr="00B904B1">
        <w:rPr>
          <w:sz w:val="16"/>
          <w:szCs w:val="18"/>
        </w:rPr>
        <w:t>орма отчёта онлайн информации</w:t>
      </w:r>
    </w:p>
    <w:p w14:paraId="504A5421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sz w:val="16"/>
          <w:szCs w:val="18"/>
        </w:rPr>
      </w:pPr>
    </w:p>
    <w:p w14:paraId="4E8A5F43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16"/>
          <w:szCs w:val="18"/>
        </w:rPr>
      </w:pPr>
    </w:p>
    <w:p w14:paraId="2D756F0C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center"/>
        <w:rPr>
          <w:sz w:val="24"/>
          <w:szCs w:val="28"/>
        </w:rPr>
      </w:pPr>
      <w:r w:rsidRPr="00B904B1">
        <w:rPr>
          <w:sz w:val="24"/>
          <w:szCs w:val="28"/>
          <w:u w:val="single"/>
        </w:rPr>
        <w:t>Пример отчёта по совершённым операциям в ЭК за период</w:t>
      </w:r>
      <w:r w:rsidRPr="00B904B1">
        <w:rPr>
          <w:sz w:val="24"/>
          <w:szCs w:val="28"/>
        </w:rPr>
        <w:t>:</w:t>
      </w:r>
    </w:p>
    <w:p w14:paraId="0D31F3CF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</w:p>
    <w:p w14:paraId="5062F483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  <w:r w:rsidRPr="00B904B1">
        <w:rPr>
          <w:sz w:val="24"/>
          <w:szCs w:val="28"/>
        </w:rPr>
        <w:t>На основании ежедневного онлайн мониторинга ЭК (изложено выше) необходимо предусмотреть отчёт по запросу пользователя о статистике по операциям, совершенным в ЭК.</w:t>
      </w:r>
    </w:p>
    <w:p w14:paraId="7F4B14C9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</w:p>
    <w:p w14:paraId="7E6962FE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contextualSpacing/>
        <w:jc w:val="both"/>
        <w:rPr>
          <w:sz w:val="24"/>
          <w:szCs w:val="28"/>
        </w:rPr>
      </w:pPr>
    </w:p>
    <w:p w14:paraId="2C07B3C5" w14:textId="3A027035" w:rsidR="00D20177" w:rsidRPr="00B904B1" w:rsidRDefault="0003269F" w:rsidP="00D20177">
      <w:pPr>
        <w:tabs>
          <w:tab w:val="left" w:pos="709"/>
        </w:tabs>
        <w:jc w:val="both"/>
        <w:rPr>
          <w:rFonts w:eastAsia="Calibri"/>
          <w:szCs w:val="28"/>
        </w:rPr>
      </w:pPr>
      <w:r w:rsidRPr="00B904B1">
        <w:rPr>
          <w:noProof/>
          <w:sz w:val="22"/>
        </w:rPr>
        <w:drawing>
          <wp:inline distT="0" distB="0" distL="0" distR="0" wp14:anchorId="087B22E4" wp14:editId="7C522BB8">
            <wp:extent cx="6301105" cy="213741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84C08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sz w:val="16"/>
          <w:szCs w:val="18"/>
        </w:rPr>
      </w:pPr>
      <w:r w:rsidRPr="00B904B1">
        <w:rPr>
          <w:sz w:val="16"/>
          <w:szCs w:val="18"/>
        </w:rPr>
        <w:t>Путь для формирования запроса</w:t>
      </w:r>
    </w:p>
    <w:p w14:paraId="0DD9A2FB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center"/>
        <w:rPr>
          <w:sz w:val="16"/>
          <w:szCs w:val="18"/>
        </w:rPr>
      </w:pPr>
    </w:p>
    <w:p w14:paraId="714E2304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16"/>
          <w:szCs w:val="18"/>
        </w:rPr>
      </w:pPr>
      <w:r w:rsidRPr="00B904B1">
        <w:rPr>
          <w:sz w:val="24"/>
          <w:szCs w:val="28"/>
        </w:rPr>
        <w:t>После выбора Даты совершения операции и номера электронного кассира формируется отчёт примерной формы:</w:t>
      </w:r>
    </w:p>
    <w:p w14:paraId="5DA23442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16"/>
          <w:szCs w:val="18"/>
        </w:rPr>
      </w:pPr>
    </w:p>
    <w:p w14:paraId="32BB9FB8" w14:textId="77777777" w:rsidR="00D20177" w:rsidRPr="00B904B1" w:rsidRDefault="00D20177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16"/>
          <w:szCs w:val="18"/>
        </w:rPr>
      </w:pPr>
    </w:p>
    <w:p w14:paraId="62EB2438" w14:textId="349E4D18" w:rsidR="00D20177" w:rsidRPr="00B904B1" w:rsidRDefault="00F9592D" w:rsidP="00D20177">
      <w:pPr>
        <w:pStyle w:val="a3"/>
        <w:tabs>
          <w:tab w:val="left" w:pos="142"/>
          <w:tab w:val="left" w:pos="284"/>
          <w:tab w:val="left" w:pos="709"/>
        </w:tabs>
        <w:spacing w:after="0" w:line="240" w:lineRule="auto"/>
        <w:ind w:left="0"/>
        <w:contextualSpacing/>
        <w:jc w:val="both"/>
        <w:rPr>
          <w:sz w:val="16"/>
          <w:szCs w:val="18"/>
        </w:rPr>
      </w:pPr>
      <w:r w:rsidRPr="00B904B1">
        <w:rPr>
          <w:noProof/>
          <w:sz w:val="24"/>
          <w:lang w:eastAsia="ru-RU"/>
        </w:rPr>
        <w:drawing>
          <wp:inline distT="0" distB="0" distL="0" distR="0" wp14:anchorId="56896526" wp14:editId="38AD7B55">
            <wp:extent cx="6301105" cy="943610"/>
            <wp:effectExtent l="0" t="0" r="444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95208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392CE701" w14:textId="77777777" w:rsidR="00D20177" w:rsidRPr="00B904B1" w:rsidRDefault="00D20177" w:rsidP="00D20177">
      <w:pPr>
        <w:tabs>
          <w:tab w:val="left" w:pos="709"/>
        </w:tabs>
        <w:jc w:val="center"/>
        <w:rPr>
          <w:b/>
          <w:szCs w:val="28"/>
        </w:rPr>
      </w:pPr>
    </w:p>
    <w:p w14:paraId="0AA6F300" w14:textId="77777777" w:rsidR="00D20177" w:rsidRPr="00B904B1" w:rsidRDefault="00D20177" w:rsidP="00D20177">
      <w:pPr>
        <w:tabs>
          <w:tab w:val="left" w:pos="709"/>
        </w:tabs>
        <w:jc w:val="center"/>
        <w:rPr>
          <w:b/>
          <w:szCs w:val="28"/>
        </w:rPr>
      </w:pPr>
    </w:p>
    <w:p w14:paraId="6D8F3D6B" w14:textId="77777777" w:rsidR="00625CDA" w:rsidRPr="00B904B1" w:rsidRDefault="00625CDA" w:rsidP="00D20177">
      <w:pPr>
        <w:tabs>
          <w:tab w:val="left" w:pos="709"/>
        </w:tabs>
        <w:jc w:val="center"/>
        <w:rPr>
          <w:b/>
          <w:szCs w:val="28"/>
        </w:rPr>
      </w:pPr>
    </w:p>
    <w:p w14:paraId="41C4EE1D" w14:textId="4B35563B" w:rsidR="00D20177" w:rsidRPr="00B904B1" w:rsidRDefault="00395D8D" w:rsidP="00D20177">
      <w:pPr>
        <w:tabs>
          <w:tab w:val="left" w:pos="709"/>
        </w:tabs>
        <w:jc w:val="center"/>
        <w:rPr>
          <w:b/>
          <w:szCs w:val="28"/>
        </w:rPr>
      </w:pPr>
      <w:r w:rsidRPr="00B904B1">
        <w:rPr>
          <w:b/>
          <w:szCs w:val="28"/>
        </w:rPr>
        <w:t>5</w:t>
      </w:r>
      <w:r w:rsidR="00D20177" w:rsidRPr="00B904B1">
        <w:rPr>
          <w:b/>
          <w:szCs w:val="28"/>
        </w:rPr>
        <w:t xml:space="preserve">. </w:t>
      </w:r>
      <w:r w:rsidR="00BD24A4" w:rsidRPr="00B904B1">
        <w:rPr>
          <w:b/>
          <w:szCs w:val="28"/>
        </w:rPr>
        <w:t xml:space="preserve"> Л</w:t>
      </w:r>
      <w:r w:rsidR="00D20177" w:rsidRPr="00B904B1">
        <w:rPr>
          <w:b/>
          <w:szCs w:val="28"/>
        </w:rPr>
        <w:t xml:space="preserve">огика взаимодействия ЭК с </w:t>
      </w:r>
      <w:r w:rsidR="00BD24A4" w:rsidRPr="00B904B1">
        <w:rPr>
          <w:b/>
          <w:szCs w:val="28"/>
        </w:rPr>
        <w:t>АБС Банка</w:t>
      </w:r>
    </w:p>
    <w:p w14:paraId="3AEFA155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7626A39F" w14:textId="70166263" w:rsidR="00BD24A4" w:rsidRPr="00B904B1" w:rsidRDefault="00D20177" w:rsidP="00D20177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 xml:space="preserve">Управление ЭК осуществляется с рабочего места специалиста с использованием </w:t>
      </w:r>
      <w:r w:rsidR="00BD24A4" w:rsidRPr="00B904B1">
        <w:rPr>
          <w:szCs w:val="28"/>
        </w:rPr>
        <w:t>АБС Банка</w:t>
      </w:r>
      <w:r w:rsidRPr="00B904B1">
        <w:rPr>
          <w:szCs w:val="28"/>
        </w:rPr>
        <w:t xml:space="preserve">. Работа </w:t>
      </w:r>
      <w:r w:rsidR="00FD7D8B" w:rsidRPr="00B904B1">
        <w:rPr>
          <w:szCs w:val="28"/>
          <w:lang w:val="en-US"/>
        </w:rPr>
        <w:t>c</w:t>
      </w:r>
      <w:r w:rsidR="00FD7D8B" w:rsidRPr="00B904B1">
        <w:rPr>
          <w:szCs w:val="28"/>
        </w:rPr>
        <w:t xml:space="preserve"> </w:t>
      </w:r>
      <w:r w:rsidRPr="00B904B1">
        <w:rPr>
          <w:szCs w:val="28"/>
        </w:rPr>
        <w:t xml:space="preserve">ЭК может осуществляться </w:t>
      </w:r>
      <w:r w:rsidR="00FD7D8B" w:rsidRPr="00B904B1">
        <w:rPr>
          <w:szCs w:val="28"/>
        </w:rPr>
        <w:t xml:space="preserve">одновременно с двух рабочих мест. </w:t>
      </w:r>
    </w:p>
    <w:p w14:paraId="160D08B5" w14:textId="0DE28E22" w:rsidR="00D20177" w:rsidRPr="00B904B1" w:rsidRDefault="00BD24A4" w:rsidP="00D20177">
      <w:pPr>
        <w:tabs>
          <w:tab w:val="left" w:pos="709"/>
        </w:tabs>
        <w:ind w:firstLine="567"/>
        <w:jc w:val="both"/>
        <w:rPr>
          <w:szCs w:val="28"/>
        </w:rPr>
      </w:pPr>
      <w:r w:rsidRPr="00B904B1">
        <w:rPr>
          <w:szCs w:val="28"/>
        </w:rPr>
        <w:t>Виды операций</w:t>
      </w:r>
      <w:r w:rsidR="00D20177" w:rsidRPr="00B904B1">
        <w:rPr>
          <w:szCs w:val="28"/>
        </w:rPr>
        <w:t xml:space="preserve"> с</w:t>
      </w:r>
      <w:r w:rsidRPr="00B904B1">
        <w:rPr>
          <w:szCs w:val="28"/>
        </w:rPr>
        <w:t xml:space="preserve"> </w:t>
      </w:r>
      <w:r w:rsidR="00D20177" w:rsidRPr="00B904B1">
        <w:rPr>
          <w:szCs w:val="28"/>
        </w:rPr>
        <w:t>ЭК:</w:t>
      </w:r>
    </w:p>
    <w:p w14:paraId="0D13BE88" w14:textId="7E5CFC29" w:rsidR="00D20177" w:rsidRPr="00B904B1" w:rsidRDefault="00D20177" w:rsidP="00D20177">
      <w:pPr>
        <w:tabs>
          <w:tab w:val="left" w:pos="709"/>
        </w:tabs>
        <w:jc w:val="both"/>
        <w:rPr>
          <w:rFonts w:eastAsia="Calibri"/>
          <w:szCs w:val="28"/>
          <w:lang w:eastAsia="en-US"/>
        </w:rPr>
      </w:pPr>
      <w:r w:rsidRPr="00B904B1">
        <w:rPr>
          <w:b/>
          <w:i/>
          <w:szCs w:val="28"/>
          <w:u w:val="single"/>
        </w:rPr>
        <w:t xml:space="preserve">Бизнес операции </w:t>
      </w:r>
      <w:r w:rsidRPr="00B904B1">
        <w:rPr>
          <w:szCs w:val="28"/>
        </w:rPr>
        <w:t xml:space="preserve">- операции осуществляются непосредственно при обслуживании клиента. </w:t>
      </w:r>
      <w:r w:rsidRPr="00B904B1">
        <w:rPr>
          <w:rFonts w:eastAsia="Calibri"/>
          <w:szCs w:val="28"/>
          <w:lang w:eastAsia="en-US"/>
        </w:rPr>
        <w:t xml:space="preserve">При выборе одной из нижеизложенных операций на ЭК передается соответствующая команда, после чего денежные средства либо выдаются из ЭК, либо принимаются им (в </w:t>
      </w:r>
      <w:r w:rsidR="00D6453E" w:rsidRPr="00B904B1">
        <w:rPr>
          <w:rFonts w:eastAsia="Calibri"/>
          <w:szCs w:val="28"/>
          <w:lang w:eastAsia="en-US"/>
        </w:rPr>
        <w:t>Приложении 4</w:t>
      </w:r>
      <w:r w:rsidRPr="00B904B1">
        <w:rPr>
          <w:rFonts w:eastAsia="Calibri"/>
          <w:szCs w:val="28"/>
          <w:lang w:eastAsia="en-US"/>
        </w:rPr>
        <w:t xml:space="preserve"> описаны текущие </w:t>
      </w:r>
      <w:r w:rsidRPr="00B904B1">
        <w:rPr>
          <w:rFonts w:eastAsia="Calibri"/>
          <w:szCs w:val="28"/>
          <w:lang w:val="en-US" w:eastAsia="en-US"/>
        </w:rPr>
        <w:t>API</w:t>
      </w:r>
      <w:r w:rsidRPr="00B904B1">
        <w:rPr>
          <w:rFonts w:eastAsia="Calibri"/>
          <w:szCs w:val="28"/>
          <w:lang w:eastAsia="en-US"/>
        </w:rPr>
        <w:t xml:space="preserve"> </w:t>
      </w:r>
      <w:r w:rsidR="00BD24A4" w:rsidRPr="00B904B1">
        <w:rPr>
          <w:rFonts w:eastAsia="Calibri"/>
          <w:szCs w:val="28"/>
          <w:lang w:eastAsia="en-US"/>
        </w:rPr>
        <w:t>по взаимодействию</w:t>
      </w:r>
      <w:r w:rsidRPr="00B904B1">
        <w:rPr>
          <w:rFonts w:eastAsia="Calibri"/>
          <w:szCs w:val="28"/>
          <w:lang w:eastAsia="en-US"/>
        </w:rPr>
        <w:t xml:space="preserve"> </w:t>
      </w:r>
      <w:r w:rsidR="00BD24A4" w:rsidRPr="00B904B1">
        <w:rPr>
          <w:rFonts w:eastAsia="Calibri"/>
          <w:szCs w:val="28"/>
          <w:lang w:eastAsia="en-US"/>
        </w:rPr>
        <w:t>АБС Банка</w:t>
      </w:r>
      <w:r w:rsidRPr="00B904B1">
        <w:rPr>
          <w:rFonts w:eastAsia="Calibri"/>
          <w:szCs w:val="28"/>
          <w:lang w:eastAsia="en-US"/>
        </w:rPr>
        <w:t xml:space="preserve"> </w:t>
      </w:r>
      <w:r w:rsidR="00BD24A4" w:rsidRPr="00B904B1">
        <w:rPr>
          <w:rFonts w:eastAsia="Calibri"/>
          <w:szCs w:val="28"/>
          <w:lang w:eastAsia="en-US"/>
        </w:rPr>
        <w:t>с</w:t>
      </w:r>
      <w:r w:rsidRPr="00B904B1">
        <w:rPr>
          <w:rFonts w:eastAsia="Calibri"/>
          <w:szCs w:val="28"/>
          <w:lang w:eastAsia="en-US"/>
        </w:rPr>
        <w:t xml:space="preserve"> ЭК).</w:t>
      </w:r>
    </w:p>
    <w:p w14:paraId="4981126A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Валютно-обменные операции;</w:t>
      </w:r>
    </w:p>
    <w:p w14:paraId="77AC5062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Операции по счетам клиентов (кредиты, вклады, облигации);</w:t>
      </w:r>
    </w:p>
    <w:p w14:paraId="2894C4AD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Операции с использованием БПК;</w:t>
      </w:r>
    </w:p>
    <w:p w14:paraId="6E49EB19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Платежи клиентов (в т.ч. ЕРИП);</w:t>
      </w:r>
    </w:p>
    <w:p w14:paraId="24CD1E83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Выплата страховых возмещений;</w:t>
      </w:r>
    </w:p>
    <w:p w14:paraId="6C1847F3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Покупка монет Банка;</w:t>
      </w:r>
    </w:p>
    <w:p w14:paraId="7A8D369A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Покупка/продажа слитков у Банка;</w:t>
      </w:r>
    </w:p>
    <w:p w14:paraId="16749F91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Проверка подлинности банкнот;</w:t>
      </w:r>
    </w:p>
    <w:p w14:paraId="131A4DA1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Услуги по РКО юридических лиц и ИП;</w:t>
      </w:r>
    </w:p>
    <w:p w14:paraId="7320C5B1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Оплата банковского вознаграждения;</w:t>
      </w:r>
    </w:p>
    <w:p w14:paraId="4B4D1DF2" w14:textId="77777777" w:rsidR="00D20177" w:rsidRPr="00B904B1" w:rsidRDefault="00D20177" w:rsidP="00D2017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sz w:val="24"/>
          <w:szCs w:val="28"/>
        </w:rPr>
      </w:pPr>
      <w:r w:rsidRPr="00B904B1">
        <w:rPr>
          <w:sz w:val="24"/>
          <w:szCs w:val="28"/>
        </w:rPr>
        <w:t>Банковские переводы и иное.</w:t>
      </w:r>
    </w:p>
    <w:p w14:paraId="6882B67C" w14:textId="77777777" w:rsidR="00D20177" w:rsidRPr="00B904B1" w:rsidRDefault="00D20177" w:rsidP="00D20177">
      <w:pPr>
        <w:tabs>
          <w:tab w:val="left" w:pos="709"/>
        </w:tabs>
        <w:rPr>
          <w:rFonts w:eastAsia="Calibri"/>
          <w:szCs w:val="28"/>
          <w:lang w:eastAsia="en-US"/>
        </w:rPr>
      </w:pPr>
      <w:r w:rsidRPr="00B904B1">
        <w:rPr>
          <w:rFonts w:eastAsia="Calibri"/>
          <w:szCs w:val="28"/>
          <w:lang w:eastAsia="en-US"/>
        </w:rPr>
        <w:t>*Перечень операций может быть изменён при запуске новых банковских услуг.</w:t>
      </w:r>
    </w:p>
    <w:p w14:paraId="799FB0A0" w14:textId="77777777" w:rsidR="00D20177" w:rsidRPr="00B904B1" w:rsidRDefault="00D20177" w:rsidP="00D20177">
      <w:pPr>
        <w:tabs>
          <w:tab w:val="left" w:pos="709"/>
        </w:tabs>
        <w:rPr>
          <w:rFonts w:eastAsia="Calibri"/>
          <w:szCs w:val="28"/>
          <w:lang w:eastAsia="en-US"/>
        </w:rPr>
      </w:pPr>
    </w:p>
    <w:p w14:paraId="7E47D472" w14:textId="77777777" w:rsidR="00D20177" w:rsidRPr="00B904B1" w:rsidRDefault="00D20177" w:rsidP="00D20177">
      <w:pPr>
        <w:tabs>
          <w:tab w:val="left" w:pos="709"/>
        </w:tabs>
        <w:jc w:val="both"/>
        <w:rPr>
          <w:b/>
          <w:i/>
          <w:szCs w:val="28"/>
          <w:u w:val="single"/>
        </w:rPr>
      </w:pPr>
    </w:p>
    <w:p w14:paraId="24AE1007" w14:textId="073B7775" w:rsidR="00D20177" w:rsidRPr="00B904B1" w:rsidRDefault="00D20177" w:rsidP="00D6453E">
      <w:pPr>
        <w:tabs>
          <w:tab w:val="left" w:pos="709"/>
        </w:tabs>
        <w:jc w:val="both"/>
        <w:rPr>
          <w:rFonts w:eastAsia="Calibri"/>
          <w:szCs w:val="28"/>
          <w:lang w:eastAsia="en-US"/>
        </w:rPr>
      </w:pPr>
      <w:r w:rsidRPr="00B904B1">
        <w:rPr>
          <w:b/>
          <w:i/>
          <w:szCs w:val="28"/>
          <w:u w:val="single"/>
        </w:rPr>
        <w:t>Технические операции</w:t>
      </w:r>
      <w:r w:rsidR="00D6453E" w:rsidRPr="00B904B1">
        <w:rPr>
          <w:szCs w:val="28"/>
        </w:rPr>
        <w:t xml:space="preserve"> - </w:t>
      </w:r>
      <w:r w:rsidRPr="00B904B1">
        <w:rPr>
          <w:szCs w:val="28"/>
        </w:rPr>
        <w:t>операции осуществляются без участия клиента. Основным пользователем является специалист по обслуживанию либо администратор ПО</w:t>
      </w:r>
      <w:r w:rsidR="00BD24A4" w:rsidRPr="00B904B1">
        <w:rPr>
          <w:szCs w:val="28"/>
        </w:rPr>
        <w:t xml:space="preserve"> (в</w:t>
      </w:r>
      <w:r w:rsidRPr="00B904B1">
        <w:rPr>
          <w:rFonts w:eastAsia="Calibri"/>
          <w:szCs w:val="28"/>
          <w:lang w:eastAsia="en-US"/>
        </w:rPr>
        <w:t xml:space="preserve"> </w:t>
      </w:r>
      <w:r w:rsidR="00D6453E" w:rsidRPr="00B904B1">
        <w:rPr>
          <w:rFonts w:eastAsia="Calibri"/>
          <w:szCs w:val="28"/>
          <w:lang w:eastAsia="en-US"/>
        </w:rPr>
        <w:t>Приложении 4</w:t>
      </w:r>
      <w:r w:rsidRPr="00B904B1">
        <w:rPr>
          <w:rFonts w:eastAsia="Calibri"/>
          <w:szCs w:val="28"/>
          <w:lang w:eastAsia="en-US"/>
        </w:rPr>
        <w:t xml:space="preserve"> описаны текущие </w:t>
      </w:r>
      <w:r w:rsidRPr="00B904B1">
        <w:rPr>
          <w:rFonts w:eastAsia="Calibri"/>
          <w:szCs w:val="28"/>
          <w:lang w:val="en-US" w:eastAsia="en-US"/>
        </w:rPr>
        <w:t>API</w:t>
      </w:r>
      <w:r w:rsidRPr="00B904B1">
        <w:rPr>
          <w:rFonts w:eastAsia="Calibri"/>
          <w:szCs w:val="28"/>
          <w:lang w:eastAsia="en-US"/>
        </w:rPr>
        <w:t xml:space="preserve"> </w:t>
      </w:r>
      <w:r w:rsidR="00BD24A4" w:rsidRPr="00B904B1">
        <w:rPr>
          <w:rFonts w:eastAsia="Calibri"/>
          <w:szCs w:val="28"/>
          <w:lang w:eastAsia="en-US"/>
        </w:rPr>
        <w:t>по взаимодействию АБС Банка с</w:t>
      </w:r>
      <w:r w:rsidRPr="00B904B1">
        <w:rPr>
          <w:rFonts w:eastAsia="Calibri"/>
          <w:szCs w:val="28"/>
          <w:lang w:eastAsia="en-US"/>
        </w:rPr>
        <w:t xml:space="preserve"> ЭК</w:t>
      </w:r>
      <w:r w:rsidR="00BD24A4" w:rsidRPr="00B904B1">
        <w:rPr>
          <w:rFonts w:eastAsia="Calibri"/>
          <w:szCs w:val="28"/>
          <w:lang w:eastAsia="en-US"/>
        </w:rPr>
        <w:t>)</w:t>
      </w:r>
      <w:r w:rsidRPr="00B904B1">
        <w:rPr>
          <w:rFonts w:eastAsia="Calibri"/>
          <w:szCs w:val="28"/>
          <w:lang w:eastAsia="en-US"/>
        </w:rPr>
        <w:t>.</w:t>
      </w:r>
    </w:p>
    <w:p w14:paraId="44A9A4B3" w14:textId="77777777" w:rsidR="00D20177" w:rsidRPr="00B904B1" w:rsidRDefault="00D20177" w:rsidP="00D20177">
      <w:pPr>
        <w:tabs>
          <w:tab w:val="left" w:pos="709"/>
        </w:tabs>
        <w:jc w:val="both"/>
        <w:rPr>
          <w:rFonts w:eastAsia="Calibri"/>
          <w:szCs w:val="28"/>
          <w:lang w:eastAsia="en-US"/>
        </w:rPr>
      </w:pPr>
    </w:p>
    <w:p w14:paraId="3B203DCC" w14:textId="77777777" w:rsidR="00D20177" w:rsidRPr="00B904B1" w:rsidRDefault="00D20177" w:rsidP="00D20177">
      <w:pPr>
        <w:tabs>
          <w:tab w:val="left" w:pos="709"/>
        </w:tabs>
        <w:jc w:val="both"/>
        <w:rPr>
          <w:rFonts w:eastAsia="Calibri"/>
          <w:szCs w:val="28"/>
          <w:lang w:eastAsia="en-US"/>
        </w:rPr>
      </w:pPr>
    </w:p>
    <w:p w14:paraId="5EEF7B9F" w14:textId="77777777" w:rsidR="00D20177" w:rsidRPr="00B904B1" w:rsidRDefault="00141212" w:rsidP="00D20177">
      <w:pPr>
        <w:tabs>
          <w:tab w:val="left" w:pos="709"/>
        </w:tabs>
        <w:jc w:val="both"/>
        <w:rPr>
          <w:szCs w:val="28"/>
        </w:rPr>
      </w:pPr>
      <w:r w:rsidRPr="00B904B1">
        <w:rPr>
          <w:noProof/>
          <w:sz w:val="22"/>
        </w:rPr>
        <w:drawing>
          <wp:inline distT="0" distB="0" distL="0" distR="0" wp14:anchorId="50AE9CED" wp14:editId="55C721B0">
            <wp:extent cx="6301105" cy="4504690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66BAA" w14:textId="77777777" w:rsidR="00D20177" w:rsidRPr="00B904B1" w:rsidRDefault="00D20177" w:rsidP="00D20177">
      <w:pPr>
        <w:tabs>
          <w:tab w:val="left" w:pos="709"/>
        </w:tabs>
        <w:jc w:val="both"/>
        <w:rPr>
          <w:sz w:val="22"/>
          <w:szCs w:val="28"/>
        </w:rPr>
      </w:pPr>
    </w:p>
    <w:p w14:paraId="083D17A0" w14:textId="77777777" w:rsidR="00D20177" w:rsidRPr="00B904B1" w:rsidRDefault="00D20177" w:rsidP="00D20177">
      <w:pPr>
        <w:pStyle w:val="a3"/>
        <w:spacing w:after="0" w:line="240" w:lineRule="auto"/>
        <w:ind w:left="1560"/>
        <w:jc w:val="both"/>
        <w:rPr>
          <w:sz w:val="24"/>
          <w:szCs w:val="28"/>
        </w:rPr>
      </w:pPr>
    </w:p>
    <w:p w14:paraId="2AC017D0" w14:textId="77777777" w:rsidR="00D20177" w:rsidRPr="00B904B1" w:rsidRDefault="00D20177" w:rsidP="00D20177">
      <w:pPr>
        <w:pStyle w:val="a3"/>
        <w:spacing w:after="0" w:line="240" w:lineRule="auto"/>
        <w:ind w:left="1560"/>
        <w:jc w:val="both"/>
        <w:rPr>
          <w:sz w:val="24"/>
          <w:szCs w:val="28"/>
        </w:rPr>
      </w:pPr>
      <w:r w:rsidRPr="00B904B1">
        <w:rPr>
          <w:sz w:val="24"/>
          <w:szCs w:val="28"/>
        </w:rPr>
        <w:t xml:space="preserve"> </w:t>
      </w:r>
    </w:p>
    <w:p w14:paraId="265E535E" w14:textId="3CD6C905" w:rsidR="00D20177" w:rsidRPr="00B904B1" w:rsidRDefault="00D20177" w:rsidP="00D20177">
      <w:pPr>
        <w:tabs>
          <w:tab w:val="left" w:pos="709"/>
        </w:tabs>
        <w:rPr>
          <w:rFonts w:eastAsia="Calibri"/>
          <w:szCs w:val="28"/>
          <w:lang w:eastAsia="en-US"/>
        </w:rPr>
      </w:pPr>
      <w:r w:rsidRPr="00B904B1">
        <w:rPr>
          <w:rFonts w:eastAsia="Calibri"/>
          <w:szCs w:val="28"/>
          <w:lang w:eastAsia="en-US"/>
        </w:rPr>
        <w:t>*Перечень операций может быть изменён при запуске новых банковских услуг</w:t>
      </w:r>
      <w:r w:rsidR="00FD7D8B" w:rsidRPr="00B904B1">
        <w:rPr>
          <w:rFonts w:eastAsia="Calibri"/>
          <w:szCs w:val="28"/>
          <w:lang w:eastAsia="en-US"/>
        </w:rPr>
        <w:t xml:space="preserve"> или изменении ПО ЭК</w:t>
      </w:r>
      <w:r w:rsidRPr="00B904B1">
        <w:rPr>
          <w:rFonts w:eastAsia="Calibri"/>
          <w:szCs w:val="28"/>
          <w:lang w:eastAsia="en-US"/>
        </w:rPr>
        <w:t>.</w:t>
      </w:r>
    </w:p>
    <w:p w14:paraId="0BB0F799" w14:textId="77777777" w:rsidR="00141212" w:rsidRPr="00B904B1" w:rsidRDefault="00141212" w:rsidP="00D20177">
      <w:pPr>
        <w:tabs>
          <w:tab w:val="left" w:pos="709"/>
        </w:tabs>
        <w:rPr>
          <w:rFonts w:eastAsia="Calibri"/>
          <w:szCs w:val="28"/>
          <w:lang w:eastAsia="en-US"/>
        </w:rPr>
      </w:pPr>
    </w:p>
    <w:p w14:paraId="1F174FC6" w14:textId="77777777" w:rsidR="00141212" w:rsidRPr="00B904B1" w:rsidRDefault="00141212" w:rsidP="00D20177">
      <w:pPr>
        <w:tabs>
          <w:tab w:val="left" w:pos="709"/>
        </w:tabs>
        <w:rPr>
          <w:rFonts w:eastAsia="Calibri"/>
          <w:szCs w:val="28"/>
          <w:lang w:eastAsia="en-US"/>
        </w:rPr>
      </w:pPr>
    </w:p>
    <w:p w14:paraId="5C5C1254" w14:textId="77777777" w:rsidR="00141212" w:rsidRPr="00B904B1" w:rsidRDefault="00141212" w:rsidP="00D20177">
      <w:pPr>
        <w:tabs>
          <w:tab w:val="left" w:pos="709"/>
        </w:tabs>
        <w:rPr>
          <w:rFonts w:eastAsia="Calibri"/>
          <w:szCs w:val="28"/>
          <w:lang w:eastAsia="en-US"/>
        </w:rPr>
      </w:pPr>
    </w:p>
    <w:p w14:paraId="53381195" w14:textId="4C028F9C" w:rsidR="00141212" w:rsidRPr="00B904B1" w:rsidRDefault="00141212" w:rsidP="00D20177">
      <w:pPr>
        <w:tabs>
          <w:tab w:val="left" w:pos="709"/>
        </w:tabs>
        <w:rPr>
          <w:b/>
          <w:i/>
          <w:szCs w:val="28"/>
          <w:u w:val="single"/>
        </w:rPr>
      </w:pPr>
      <w:r w:rsidRPr="00B904B1">
        <w:rPr>
          <w:b/>
          <w:i/>
          <w:szCs w:val="28"/>
          <w:u w:val="single"/>
        </w:rPr>
        <w:t xml:space="preserve">Операции по инкассации устройства с построением проводок </w:t>
      </w:r>
      <w:r w:rsidR="00FD7D8B" w:rsidRPr="00B904B1">
        <w:rPr>
          <w:b/>
          <w:i/>
          <w:szCs w:val="28"/>
          <w:u w:val="single"/>
        </w:rPr>
        <w:t>в АБС Банка</w:t>
      </w:r>
      <w:r w:rsidRPr="00B904B1">
        <w:rPr>
          <w:b/>
          <w:i/>
          <w:szCs w:val="28"/>
          <w:u w:val="single"/>
        </w:rPr>
        <w:t xml:space="preserve">– </w:t>
      </w:r>
      <w:r w:rsidRPr="00B904B1">
        <w:rPr>
          <w:szCs w:val="28"/>
        </w:rPr>
        <w:t>операции инициируются сотрудником</w:t>
      </w:r>
      <w:r w:rsidR="001B4D8B" w:rsidRPr="00B904B1">
        <w:rPr>
          <w:szCs w:val="28"/>
        </w:rPr>
        <w:t>,</w:t>
      </w:r>
      <w:r w:rsidR="009031DB" w:rsidRPr="00B904B1">
        <w:rPr>
          <w:szCs w:val="28"/>
        </w:rPr>
        <w:t xml:space="preserve"> работающи</w:t>
      </w:r>
      <w:r w:rsidRPr="00B904B1">
        <w:rPr>
          <w:szCs w:val="28"/>
        </w:rPr>
        <w:t>м на ЭК</w:t>
      </w:r>
      <w:r w:rsidR="001B4D8B" w:rsidRPr="00B904B1">
        <w:rPr>
          <w:szCs w:val="28"/>
        </w:rPr>
        <w:t>,</w:t>
      </w:r>
      <w:r w:rsidRPr="00B904B1">
        <w:rPr>
          <w:szCs w:val="28"/>
        </w:rPr>
        <w:t xml:space="preserve"> </w:t>
      </w:r>
      <w:r w:rsidR="001B4D8B" w:rsidRPr="00B904B1">
        <w:rPr>
          <w:szCs w:val="28"/>
        </w:rPr>
        <w:t xml:space="preserve">в АБС Банка </w:t>
      </w:r>
      <w:r w:rsidRPr="00B904B1">
        <w:rPr>
          <w:szCs w:val="28"/>
        </w:rPr>
        <w:t>при выгрузке устройства (полной или частичной), а также при его загрузке</w:t>
      </w:r>
      <w:r w:rsidR="004A68CD" w:rsidRPr="00B904B1">
        <w:rPr>
          <w:szCs w:val="28"/>
        </w:rPr>
        <w:t xml:space="preserve"> (полная или частичная)</w:t>
      </w:r>
      <w:r w:rsidRPr="00B904B1">
        <w:rPr>
          <w:szCs w:val="28"/>
        </w:rPr>
        <w:t xml:space="preserve">. </w:t>
      </w:r>
    </w:p>
    <w:p w14:paraId="29075EA4" w14:textId="77777777" w:rsidR="00D20177" w:rsidRPr="00B904B1" w:rsidRDefault="00D20177" w:rsidP="00D20177">
      <w:pPr>
        <w:jc w:val="both"/>
        <w:rPr>
          <w:rFonts w:eastAsia="Calibri"/>
          <w:szCs w:val="28"/>
          <w:lang w:eastAsia="en-US"/>
        </w:rPr>
      </w:pPr>
    </w:p>
    <w:p w14:paraId="1AC6876E" w14:textId="731DC7EF" w:rsidR="00D20177" w:rsidRPr="00B904B1" w:rsidRDefault="00D20177" w:rsidP="00D6453E">
      <w:pPr>
        <w:jc w:val="both"/>
        <w:rPr>
          <w:rFonts w:eastAsia="Calibri"/>
          <w:b/>
          <w:i/>
          <w:szCs w:val="28"/>
        </w:rPr>
      </w:pPr>
      <w:r w:rsidRPr="00B904B1">
        <w:rPr>
          <w:rFonts w:eastAsia="Calibri"/>
          <w:b/>
          <w:i/>
          <w:szCs w:val="28"/>
          <w:lang w:eastAsia="en-US"/>
        </w:rPr>
        <w:t xml:space="preserve">Набор данных может быть изменен на этапе проведения работ по интеграции </w:t>
      </w:r>
      <w:r w:rsidR="00D6453E" w:rsidRPr="00B904B1">
        <w:rPr>
          <w:rFonts w:eastAsia="Calibri"/>
          <w:b/>
          <w:i/>
          <w:szCs w:val="28"/>
        </w:rPr>
        <w:t xml:space="preserve">по согласованию с </w:t>
      </w:r>
      <w:r w:rsidR="001B4D8B" w:rsidRPr="00B904B1">
        <w:rPr>
          <w:rFonts w:eastAsia="Calibri"/>
          <w:b/>
          <w:i/>
          <w:szCs w:val="28"/>
        </w:rPr>
        <w:t>Сторон</w:t>
      </w:r>
      <w:r w:rsidR="00D6453E" w:rsidRPr="00B904B1">
        <w:rPr>
          <w:rFonts w:eastAsia="Calibri"/>
          <w:b/>
          <w:i/>
          <w:szCs w:val="28"/>
        </w:rPr>
        <w:t xml:space="preserve">. </w:t>
      </w:r>
    </w:p>
    <w:p w14:paraId="4D46563C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1E671C62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74B8943F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681C1B03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1945321C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0EA024DB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30B2A061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4FBF7344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7EB5E339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22DAF4A6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44E8505B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1F5F9AE9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31C6AD0B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2DE95504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6B6F4202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2644327A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21512D97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424EC755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6341DAAC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706EEDAB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6AA0BC9E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3370F136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0EE2691B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1EE6E509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1AED54E7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1DDED219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082EDB0F" w14:textId="77777777" w:rsidR="00D20177" w:rsidRPr="00B904B1" w:rsidRDefault="00D20177" w:rsidP="00D20177">
      <w:pPr>
        <w:tabs>
          <w:tab w:val="left" w:pos="709"/>
        </w:tabs>
        <w:jc w:val="both"/>
        <w:rPr>
          <w:szCs w:val="28"/>
        </w:rPr>
      </w:pPr>
    </w:p>
    <w:p w14:paraId="089676FD" w14:textId="77777777" w:rsidR="00D20177" w:rsidRPr="00B904B1" w:rsidRDefault="00D20177" w:rsidP="00D20177">
      <w:pPr>
        <w:jc w:val="both"/>
        <w:rPr>
          <w:noProof/>
          <w:szCs w:val="28"/>
        </w:rPr>
      </w:pPr>
    </w:p>
    <w:p w14:paraId="0F5F85A8" w14:textId="77777777" w:rsidR="00F505C5" w:rsidRPr="00B904B1" w:rsidRDefault="00F505C5">
      <w:pPr>
        <w:rPr>
          <w:sz w:val="22"/>
        </w:rPr>
      </w:pPr>
    </w:p>
    <w:sectPr w:rsidR="00F505C5" w:rsidRPr="00B904B1" w:rsidSect="00AD0CE2">
      <w:footerReference w:type="default" r:id="rId13"/>
      <w:pgSz w:w="11906" w:h="16838"/>
      <w:pgMar w:top="539" w:right="849" w:bottom="45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66C6F" w14:textId="77777777" w:rsidR="00BC298F" w:rsidRDefault="00BC298F">
      <w:r>
        <w:separator/>
      </w:r>
    </w:p>
  </w:endnote>
  <w:endnote w:type="continuationSeparator" w:id="0">
    <w:p w14:paraId="0BB7366A" w14:textId="77777777" w:rsidR="00BC298F" w:rsidRDefault="00BC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7216599"/>
      <w:docPartObj>
        <w:docPartGallery w:val="Page Numbers (Bottom of Page)"/>
        <w:docPartUnique/>
      </w:docPartObj>
    </w:sdtPr>
    <w:sdtEndPr/>
    <w:sdtContent>
      <w:p w14:paraId="24AD4804" w14:textId="76F4451D" w:rsidR="00A876D2" w:rsidRDefault="00D645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4B1">
          <w:rPr>
            <w:noProof/>
          </w:rPr>
          <w:t>6</w:t>
        </w:r>
        <w:r>
          <w:fldChar w:fldCharType="end"/>
        </w:r>
      </w:p>
    </w:sdtContent>
  </w:sdt>
  <w:p w14:paraId="26B076BB" w14:textId="77777777" w:rsidR="00A876D2" w:rsidRDefault="00B904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70293" w14:textId="77777777" w:rsidR="00BC298F" w:rsidRDefault="00BC298F">
      <w:r>
        <w:separator/>
      </w:r>
    </w:p>
  </w:footnote>
  <w:footnote w:type="continuationSeparator" w:id="0">
    <w:p w14:paraId="42FE98B8" w14:textId="77777777" w:rsidR="00BC298F" w:rsidRDefault="00BC2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24B9"/>
    <w:multiLevelType w:val="multilevel"/>
    <w:tmpl w:val="D2F205F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02650B8D"/>
    <w:multiLevelType w:val="hybridMultilevel"/>
    <w:tmpl w:val="C854FAEE"/>
    <w:lvl w:ilvl="0" w:tplc="041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 w15:restartNumberingAfterBreak="0">
    <w:nsid w:val="11EA67C7"/>
    <w:multiLevelType w:val="multilevel"/>
    <w:tmpl w:val="F990A2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3835D43"/>
    <w:multiLevelType w:val="multilevel"/>
    <w:tmpl w:val="2FA41BA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0385AA8"/>
    <w:multiLevelType w:val="hybridMultilevel"/>
    <w:tmpl w:val="CE18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F407D"/>
    <w:multiLevelType w:val="multilevel"/>
    <w:tmpl w:val="B1EAEF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77"/>
    <w:rsid w:val="00006749"/>
    <w:rsid w:val="0003269F"/>
    <w:rsid w:val="00114C59"/>
    <w:rsid w:val="0012227B"/>
    <w:rsid w:val="00141212"/>
    <w:rsid w:val="001B4D8B"/>
    <w:rsid w:val="00271F6A"/>
    <w:rsid w:val="00306F7E"/>
    <w:rsid w:val="003361CB"/>
    <w:rsid w:val="00395D8D"/>
    <w:rsid w:val="0039758D"/>
    <w:rsid w:val="003C18ED"/>
    <w:rsid w:val="003C7652"/>
    <w:rsid w:val="00433181"/>
    <w:rsid w:val="00437B8E"/>
    <w:rsid w:val="004A68CD"/>
    <w:rsid w:val="00587AF0"/>
    <w:rsid w:val="005E45F2"/>
    <w:rsid w:val="00612291"/>
    <w:rsid w:val="00625CDA"/>
    <w:rsid w:val="006D668B"/>
    <w:rsid w:val="00740C44"/>
    <w:rsid w:val="00763918"/>
    <w:rsid w:val="00785E8C"/>
    <w:rsid w:val="00891F63"/>
    <w:rsid w:val="008A26AA"/>
    <w:rsid w:val="008D64A2"/>
    <w:rsid w:val="009031DB"/>
    <w:rsid w:val="009322A6"/>
    <w:rsid w:val="00B904B1"/>
    <w:rsid w:val="00BC298F"/>
    <w:rsid w:val="00BD24A4"/>
    <w:rsid w:val="00C70314"/>
    <w:rsid w:val="00C76D44"/>
    <w:rsid w:val="00C91F10"/>
    <w:rsid w:val="00D20177"/>
    <w:rsid w:val="00D271ED"/>
    <w:rsid w:val="00D6453E"/>
    <w:rsid w:val="00DE7D82"/>
    <w:rsid w:val="00E217D4"/>
    <w:rsid w:val="00E6362F"/>
    <w:rsid w:val="00E7096E"/>
    <w:rsid w:val="00E976AE"/>
    <w:rsid w:val="00EB4F28"/>
    <w:rsid w:val="00EC6E72"/>
    <w:rsid w:val="00F505C5"/>
    <w:rsid w:val="00F77D45"/>
    <w:rsid w:val="00F9592D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B7DC"/>
  <w15:chartTrackingRefBased/>
  <w15:docId w15:val="{5ED9A859-542A-41DA-9677-4747A1E4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0177"/>
    <w:pPr>
      <w:keepNext/>
      <w:tabs>
        <w:tab w:val="left" w:pos="4155"/>
      </w:tabs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17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aliases w:val="Текст таблицы,1,UL,Абзац маркированнный,Предусловия,Bullets,Основной Текст,1. Абзац списка,Table-Normal,RSHB_Table-Normal,List Paragraph"/>
    <w:basedOn w:val="a"/>
    <w:link w:val="a4"/>
    <w:uiPriority w:val="34"/>
    <w:qFormat/>
    <w:rsid w:val="00D20177"/>
    <w:pPr>
      <w:spacing w:after="200" w:line="276" w:lineRule="auto"/>
      <w:ind w:left="720"/>
    </w:pPr>
    <w:rPr>
      <w:rFonts w:eastAsia="Calibri"/>
      <w:sz w:val="28"/>
      <w:szCs w:val="56"/>
      <w:lang w:eastAsia="en-US"/>
    </w:rPr>
  </w:style>
  <w:style w:type="paragraph" w:styleId="a5">
    <w:name w:val="footer"/>
    <w:basedOn w:val="a"/>
    <w:link w:val="a6"/>
    <w:uiPriority w:val="99"/>
    <w:unhideWhenUsed/>
    <w:rsid w:val="00D2017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D20177"/>
    <w:rPr>
      <w:rFonts w:eastAsiaTheme="minorEastAsia"/>
      <w:lang w:eastAsia="ru-RU"/>
    </w:rPr>
  </w:style>
  <w:style w:type="character" w:customStyle="1" w:styleId="a4">
    <w:name w:val="Абзац списка Знак"/>
    <w:aliases w:val="Текст таблицы Знак,1 Знак,UL Знак,Абзац маркированнный Знак,Предусловия Знак,Bullets Знак,Основной Текст Знак,1. Абзац списка Знак,Table-Normal Знак,RSHB_Table-Normal Знак,List Paragraph Знак"/>
    <w:link w:val="a3"/>
    <w:uiPriority w:val="34"/>
    <w:rsid w:val="00D20177"/>
    <w:rPr>
      <w:rFonts w:ascii="Times New Roman" w:eastAsia="Calibri" w:hAnsi="Times New Roman" w:cs="Times New Roman"/>
      <w:sz w:val="28"/>
      <w:szCs w:val="56"/>
    </w:rPr>
  </w:style>
  <w:style w:type="paragraph" w:styleId="2">
    <w:name w:val="toc 2"/>
    <w:basedOn w:val="a"/>
    <w:next w:val="a"/>
    <w:autoRedefine/>
    <w:uiPriority w:val="39"/>
    <w:unhideWhenUsed/>
    <w:rsid w:val="00D20177"/>
    <w:pPr>
      <w:tabs>
        <w:tab w:val="left" w:pos="660"/>
        <w:tab w:val="left" w:pos="880"/>
        <w:tab w:val="right" w:leader="dot" w:pos="9911"/>
      </w:tabs>
      <w:spacing w:after="100" w:line="276" w:lineRule="auto"/>
      <w:ind w:left="142"/>
      <w:jc w:val="center"/>
    </w:pPr>
    <w:rPr>
      <w:rFonts w:eastAsiaTheme="minorEastAsia"/>
      <w:b/>
      <w:sz w:val="28"/>
      <w:szCs w:val="28"/>
    </w:rPr>
  </w:style>
  <w:style w:type="character" w:styleId="a7">
    <w:name w:val="annotation reference"/>
    <w:basedOn w:val="a0"/>
    <w:uiPriority w:val="99"/>
    <w:semiHidden/>
    <w:unhideWhenUsed/>
    <w:rsid w:val="00EB4F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4F2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B4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B4F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B4F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B4F2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B4F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1166B-2CE3-465E-8E57-506732B9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Петровская Марина</dc:creator>
  <cp:keywords/>
  <dc:description/>
  <cp:lastModifiedBy>Даревская Вероника</cp:lastModifiedBy>
  <cp:revision>21</cp:revision>
  <cp:lastPrinted>2025-04-09T05:40:00Z</cp:lastPrinted>
  <dcterms:created xsi:type="dcterms:W3CDTF">2025-04-09T08:37:00Z</dcterms:created>
  <dcterms:modified xsi:type="dcterms:W3CDTF">2025-04-30T10:53:00Z</dcterms:modified>
</cp:coreProperties>
</file>